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1285" w14:textId="55E74E1F" w:rsidR="002661A7" w:rsidRPr="00C1600E" w:rsidRDefault="00193F93" w:rsidP="002661A7">
      <w:pPr>
        <w:jc w:val="center"/>
        <w:rPr>
          <w:color w:val="0F4761" w:themeColor="accent1" w:themeShade="BF"/>
          <w:sz w:val="72"/>
          <w:szCs w:val="72"/>
        </w:rPr>
      </w:pPr>
      <w:r w:rsidRPr="00C26896">
        <w:rPr>
          <w:noProof/>
          <w:color w:val="0F4761" w:themeColor="accent1" w:themeShade="BF"/>
          <w:sz w:val="72"/>
          <w:szCs w:val="72"/>
        </w:rPr>
        <w:drawing>
          <wp:anchor distT="0" distB="0" distL="114300" distR="114300" simplePos="0" relativeHeight="251658242" behindDoc="0" locked="0" layoutInCell="1" allowOverlap="1" wp14:anchorId="25ACD627" wp14:editId="3F3F06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5355" cy="258445"/>
            <wp:effectExtent l="0" t="0" r="0" b="8255"/>
            <wp:wrapSquare wrapText="bothSides"/>
            <wp:docPr id="1089910079" name="Bilde 2" descr="DFØ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10079" name="Bilde 2" descr="DFØ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E4AD6" w14:textId="30CCC7F8" w:rsidR="002661A7" w:rsidRPr="00C1600E" w:rsidRDefault="002661A7" w:rsidP="00C8193A">
      <w:pPr>
        <w:jc w:val="center"/>
        <w:rPr>
          <w:color w:val="0F4761" w:themeColor="accent1" w:themeShade="BF"/>
          <w:sz w:val="72"/>
          <w:szCs w:val="72"/>
        </w:rPr>
      </w:pPr>
      <w:r w:rsidRPr="00C1600E">
        <w:rPr>
          <w:color w:val="0F4761" w:themeColor="accent1" w:themeShade="BF"/>
          <w:sz w:val="72"/>
          <w:szCs w:val="72"/>
        </w:rPr>
        <w:t>Mal</w:t>
      </w:r>
      <w:r w:rsidR="2426E3B8" w:rsidRPr="00C1600E">
        <w:rPr>
          <w:color w:val="0F4761" w:themeColor="accent1" w:themeShade="BF"/>
          <w:sz w:val="72"/>
          <w:szCs w:val="72"/>
        </w:rPr>
        <w:t xml:space="preserve"> for planlegging</w:t>
      </w:r>
    </w:p>
    <w:p w14:paraId="14C68712" w14:textId="4AE12B18" w:rsidR="2426E3B8" w:rsidRPr="006D6ABD" w:rsidRDefault="00E57B51" w:rsidP="006D6ABD">
      <w:pPr>
        <w:pStyle w:val="Listeavsnitt"/>
        <w:numPr>
          <w:ilvl w:val="0"/>
          <w:numId w:val="13"/>
        </w:numPr>
        <w:rPr>
          <w:color w:val="0F4761" w:themeColor="accent1" w:themeShade="BF"/>
          <w:sz w:val="72"/>
          <w:szCs w:val="72"/>
        </w:rPr>
      </w:pPr>
      <w:r w:rsidRPr="006D6ABD">
        <w:rPr>
          <w:color w:val="0F4761" w:themeColor="accent1" w:themeShade="BF"/>
          <w:sz w:val="72"/>
          <w:szCs w:val="72"/>
        </w:rPr>
        <w:t>med</w:t>
      </w:r>
      <w:r w:rsidR="2426E3B8" w:rsidRPr="006D6ABD">
        <w:rPr>
          <w:color w:val="0F4761" w:themeColor="accent1" w:themeShade="BF"/>
          <w:sz w:val="72"/>
          <w:szCs w:val="72"/>
        </w:rPr>
        <w:t xml:space="preserve"> eksempler</w:t>
      </w:r>
    </w:p>
    <w:p w14:paraId="7576A17A" w14:textId="7FA4C2A3" w:rsidR="002661A7" w:rsidRPr="002661A7" w:rsidRDefault="00372F55" w:rsidP="002661A7">
      <w:pPr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ECBD2CF" wp14:editId="53DAD111">
            <wp:simplePos x="0" y="0"/>
            <wp:positionH relativeFrom="margin">
              <wp:align>center</wp:align>
            </wp:positionH>
            <wp:positionV relativeFrom="paragraph">
              <wp:posOffset>-399</wp:posOffset>
            </wp:positionV>
            <wp:extent cx="4587788" cy="5507665"/>
            <wp:effectExtent l="0" t="0" r="0" b="0"/>
            <wp:wrapSquare wrapText="bothSides"/>
            <wp:docPr id="7" name="Bilde 6">
              <a:extLst xmlns:a="http://schemas.openxmlformats.org/drawingml/2006/main">
                <a:ext uri="{FF2B5EF4-FFF2-40B4-BE49-F238E27FC236}">
                  <a16:creationId xmlns:a16="http://schemas.microsoft.com/office/drawing/2014/main" id="{4D4A65DF-1072-946D-496A-EF7946A9805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>
                      <a:extLst>
                        <a:ext uri="{FF2B5EF4-FFF2-40B4-BE49-F238E27FC236}">
                          <a16:creationId xmlns:a16="http://schemas.microsoft.com/office/drawing/2014/main" id="{4D4A65DF-1072-946D-496A-EF7946A9805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788" cy="55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10D2D" w14:textId="77777777" w:rsidR="0056508D" w:rsidRDefault="0056508D"/>
    <w:p w14:paraId="563AA9D0" w14:textId="1500CDD4" w:rsidR="0056508D" w:rsidRDefault="0056508D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613866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41AB10" w14:textId="77777777" w:rsidR="00B20335" w:rsidRDefault="00B20335" w:rsidP="00B20335">
          <w:pPr>
            <w:pStyle w:val="Overskriftforinnholdsfortegnelse"/>
            <w:jc w:val="center"/>
          </w:pPr>
        </w:p>
        <w:p w14:paraId="163CE326" w14:textId="0A5D7835" w:rsidR="00B20335" w:rsidRDefault="0056508D" w:rsidP="00B20335">
          <w:pPr>
            <w:pStyle w:val="Overskriftforinnholdsfortegnelse"/>
            <w:jc w:val="center"/>
            <w:rPr>
              <w:rFonts w:asciiTheme="minorHAnsi" w:hAnsiTheme="minorHAnsi"/>
              <w:color w:val="153D63" w:themeColor="text2" w:themeTint="E6"/>
              <w:sz w:val="48"/>
              <w:szCs w:val="48"/>
            </w:rPr>
          </w:pPr>
          <w:r w:rsidRPr="00467F24">
            <w:rPr>
              <w:rFonts w:asciiTheme="minorHAnsi" w:hAnsiTheme="minorHAnsi"/>
              <w:color w:val="153D63" w:themeColor="text2" w:themeTint="E6"/>
              <w:sz w:val="48"/>
              <w:szCs w:val="48"/>
            </w:rPr>
            <w:t>Innhold</w:t>
          </w:r>
        </w:p>
        <w:p w14:paraId="1F17E86F" w14:textId="77777777" w:rsidR="004561B2" w:rsidRPr="004561B2" w:rsidRDefault="004561B2" w:rsidP="004561B2">
          <w:pPr>
            <w:rPr>
              <w:lang w:eastAsia="nb-NO"/>
            </w:rPr>
          </w:pPr>
        </w:p>
        <w:p w14:paraId="75815D7C" w14:textId="77777777" w:rsidR="00B20335" w:rsidRPr="00EE4457" w:rsidRDefault="00B20335" w:rsidP="00B20335">
          <w:pPr>
            <w:rPr>
              <w:sz w:val="36"/>
              <w:szCs w:val="36"/>
              <w:lang w:eastAsia="nb-NO"/>
            </w:rPr>
          </w:pPr>
        </w:p>
        <w:p w14:paraId="0289AD36" w14:textId="051058D8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r w:rsidRPr="00EE4457">
            <w:rPr>
              <w:color w:val="156082" w:themeColor="accent1"/>
              <w:sz w:val="36"/>
              <w:szCs w:val="36"/>
            </w:rPr>
            <w:t xml:space="preserve">Mal for </w:t>
          </w:r>
          <w:r w:rsidR="0056508D" w:rsidRPr="00EE4457">
            <w:rPr>
              <w:color w:val="156082" w:themeColor="accent1"/>
              <w:sz w:val="36"/>
              <w:szCs w:val="36"/>
            </w:rPr>
            <w:fldChar w:fldCharType="begin"/>
          </w:r>
          <w:r w:rsidR="0056508D" w:rsidRPr="00EE4457">
            <w:rPr>
              <w:color w:val="156082" w:themeColor="accent1"/>
              <w:sz w:val="36"/>
              <w:szCs w:val="36"/>
            </w:rPr>
            <w:instrText xml:space="preserve"> TOC \o "1-3" \h \z \u </w:instrText>
          </w:r>
          <w:r w:rsidR="0056508D" w:rsidRPr="00EE4457">
            <w:rPr>
              <w:color w:val="156082" w:themeColor="accent1"/>
              <w:sz w:val="36"/>
              <w:szCs w:val="36"/>
            </w:rPr>
            <w:fldChar w:fldCharType="separate"/>
          </w:r>
          <w:hyperlink w:anchor="_Toc184114644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s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teg 1: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D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efinere læringsmål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_Toc184114644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C62D0A">
              <w:rPr>
                <w:noProof/>
                <w:webHidden/>
                <w:color w:val="156082" w:themeColor="accent1"/>
                <w:sz w:val="36"/>
                <w:szCs w:val="36"/>
              </w:rPr>
              <w:t>3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76C698B3" w14:textId="46E81090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5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teg 2: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K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artlegge målgruppen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_Toc184114645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C62D0A">
              <w:rPr>
                <w:noProof/>
                <w:webHidden/>
                <w:color w:val="156082" w:themeColor="accent1"/>
                <w:sz w:val="36"/>
                <w:szCs w:val="36"/>
              </w:rPr>
              <w:t>4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3BDD120D" w14:textId="037CE961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r w:rsidRPr="00EE4457">
            <w:rPr>
              <w:rStyle w:val="Hyperkobling"/>
              <w:noProof/>
              <w:color w:val="156082" w:themeColor="accent1"/>
              <w:sz w:val="36"/>
              <w:szCs w:val="36"/>
              <w:u w:val="none"/>
            </w:rPr>
            <w:t>Mal for s</w:t>
          </w:r>
          <w:r w:rsidR="00362E40" w:rsidRPr="00EE4457">
            <w:rPr>
              <w:rStyle w:val="Hyperkobling"/>
              <w:noProof/>
              <w:color w:val="156082" w:themeColor="accent1"/>
              <w:sz w:val="36"/>
              <w:szCs w:val="36"/>
              <w:u w:val="none"/>
            </w:rPr>
            <w:t>teg 3:</w:t>
          </w:r>
          <w:hyperlink w:anchor="_Toc184114646" w:history="1"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K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artlegge rammebetingelser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_Toc184114646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C62D0A">
              <w:rPr>
                <w:noProof/>
                <w:webHidden/>
                <w:color w:val="156082" w:themeColor="accent1"/>
                <w:sz w:val="36"/>
                <w:szCs w:val="36"/>
              </w:rPr>
              <w:t>5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2B0A536B" w14:textId="7845346E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7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teg 4: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V</w:t>
            </w:r>
            <w:r w:rsidR="00925929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alg av læringsmetode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_Toc184114647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C62D0A">
              <w:rPr>
                <w:b/>
                <w:bCs/>
                <w:noProof/>
                <w:webHidden/>
                <w:color w:val="156082" w:themeColor="accent1"/>
                <w:sz w:val="36"/>
                <w:szCs w:val="36"/>
              </w:rPr>
              <w:t>Feil! Bokmerke er ikke definert.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462EE96A" w14:textId="24C315D6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8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teg 5: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 xml:space="preserve">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L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age innhold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_Toc184114648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C62D0A">
              <w:rPr>
                <w:noProof/>
                <w:webHidden/>
                <w:color w:val="156082" w:themeColor="accent1"/>
                <w:sz w:val="36"/>
                <w:szCs w:val="36"/>
              </w:rPr>
              <w:t>7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10BD7488" w14:textId="32D52F62" w:rsidR="00B20335" w:rsidRPr="00EE4457" w:rsidRDefault="00EE445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color w:val="156082" w:themeColor="accent1"/>
              <w:sz w:val="36"/>
              <w:szCs w:val="36"/>
              <w:lang w:eastAsia="nb-NO"/>
            </w:rPr>
          </w:pPr>
          <w:hyperlink w:anchor="_Toc184114649" w:history="1"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>Mal for s</w:t>
            </w:r>
            <w:r w:rsidR="00362E40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 xml:space="preserve">teg </w:t>
            </w:r>
            <w:r w:rsidR="001C7F92" w:rsidRPr="00EE4457">
              <w:rPr>
                <w:rStyle w:val="Hyperkobling"/>
                <w:noProof/>
                <w:color w:val="156082" w:themeColor="accent1"/>
                <w:sz w:val="36"/>
                <w:szCs w:val="36"/>
                <w:u w:val="none"/>
              </w:rPr>
              <w:t xml:space="preserve">6: </w:t>
            </w:r>
            <w:r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E</w:t>
            </w:r>
            <w:r w:rsidR="00B20335" w:rsidRPr="00EE4457">
              <w:rPr>
                <w:rStyle w:val="Hyperkobling"/>
                <w:noProof/>
                <w:color w:val="156082" w:themeColor="accent1"/>
                <w:sz w:val="36"/>
                <w:szCs w:val="36"/>
              </w:rPr>
              <w:t>valuering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tab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begin"/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instrText xml:space="preserve"> PAGEREF _Toc184114649 \h </w:instrTex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separate"/>
            </w:r>
            <w:r w:rsidR="00C62D0A">
              <w:rPr>
                <w:noProof/>
                <w:webHidden/>
                <w:color w:val="156082" w:themeColor="accent1"/>
                <w:sz w:val="36"/>
                <w:szCs w:val="36"/>
              </w:rPr>
              <w:t>8</w:t>
            </w:r>
            <w:r w:rsidR="00B20335" w:rsidRPr="00EE4457">
              <w:rPr>
                <w:noProof/>
                <w:webHidden/>
                <w:color w:val="156082" w:themeColor="accent1"/>
                <w:sz w:val="36"/>
                <w:szCs w:val="36"/>
              </w:rPr>
              <w:fldChar w:fldCharType="end"/>
            </w:r>
          </w:hyperlink>
        </w:p>
        <w:p w14:paraId="5B41062D" w14:textId="4F2C43E5" w:rsidR="0056508D" w:rsidRDefault="0056508D">
          <w:r w:rsidRPr="00EE4457">
            <w:rPr>
              <w:color w:val="156082" w:themeColor="accent1"/>
              <w:sz w:val="36"/>
              <w:szCs w:val="36"/>
            </w:rPr>
            <w:fldChar w:fldCharType="end"/>
          </w:r>
        </w:p>
      </w:sdtContent>
    </w:sdt>
    <w:p w14:paraId="20FE714D" w14:textId="77777777" w:rsidR="0056508D" w:rsidRDefault="0056508D"/>
    <w:p w14:paraId="40723B2D" w14:textId="77777777" w:rsidR="0056508D" w:rsidRDefault="0056508D"/>
    <w:p w14:paraId="2C0349E3" w14:textId="77777777" w:rsidR="00B20335" w:rsidRDefault="00B20335"/>
    <w:p w14:paraId="62AEF774" w14:textId="77777777" w:rsidR="00B20335" w:rsidRDefault="00B20335"/>
    <w:p w14:paraId="66AFDE8E" w14:textId="77777777" w:rsidR="00B20335" w:rsidRDefault="00B20335"/>
    <w:p w14:paraId="23724F18" w14:textId="77777777" w:rsidR="00B20335" w:rsidRDefault="00B20335"/>
    <w:p w14:paraId="09C77FE3" w14:textId="77777777" w:rsidR="00B20335" w:rsidRDefault="00B20335"/>
    <w:p w14:paraId="1FCAB778" w14:textId="77777777" w:rsidR="00B20335" w:rsidRDefault="00B20335"/>
    <w:p w14:paraId="0D176ED5" w14:textId="77777777" w:rsidR="009336AB" w:rsidRDefault="009336AB">
      <w:pPr>
        <w:rPr>
          <w:color w:val="153D63" w:themeColor="text2" w:themeTint="E6"/>
        </w:rPr>
      </w:pPr>
    </w:p>
    <w:p w14:paraId="3ECBAEBB" w14:textId="77777777" w:rsidR="009336AB" w:rsidRDefault="009336AB">
      <w:pPr>
        <w:rPr>
          <w:color w:val="153D63" w:themeColor="text2" w:themeTint="E6"/>
        </w:rPr>
      </w:pPr>
    </w:p>
    <w:p w14:paraId="20562F6B" w14:textId="57039082" w:rsidR="00505158" w:rsidRPr="009E1FD7" w:rsidRDefault="00B20335">
      <w:pPr>
        <w:rPr>
          <w:color w:val="153D63" w:themeColor="text2" w:themeTint="E6"/>
        </w:rPr>
      </w:pPr>
      <w:r w:rsidRPr="009E1FD7">
        <w:rPr>
          <w:color w:val="153D63" w:themeColor="text2" w:themeTint="E6"/>
        </w:rPr>
        <w:t xml:space="preserve">NB! </w:t>
      </w:r>
      <w:r w:rsidR="00185D37" w:rsidRPr="00185D37">
        <w:rPr>
          <w:color w:val="153D63" w:themeColor="text2" w:themeTint="E6"/>
        </w:rPr>
        <w:t xml:space="preserve">I </w:t>
      </w:r>
      <w:r w:rsidR="00185D37">
        <w:rPr>
          <w:color w:val="153D63" w:themeColor="text2" w:themeTint="E6"/>
        </w:rPr>
        <w:t>dette Word-dokumentet</w:t>
      </w:r>
      <w:r w:rsidR="00185D37" w:rsidRPr="00185D37">
        <w:rPr>
          <w:color w:val="153D63" w:themeColor="text2" w:themeTint="E6"/>
        </w:rPr>
        <w:t xml:space="preserve"> finner du maler som du kan bruke når du utvikler kompetansetiltak. Du finner en mal for hvert steg. Her er de presentert i en fast rekkefølge. Start der det passer best for deg, og vær forberedt på å gå frem og tilbake mellom stegene underveis etter behov.</w:t>
      </w:r>
    </w:p>
    <w:p w14:paraId="5EC63474" w14:textId="6FE73369" w:rsidR="000261E7" w:rsidRDefault="0056508D" w:rsidP="000261E7">
      <w:pPr>
        <w:pStyle w:val="Overskrift1"/>
        <w:jc w:val="center"/>
        <w:rPr>
          <w:sz w:val="24"/>
          <w:szCs w:val="24"/>
        </w:rPr>
      </w:pPr>
      <w:bookmarkStart w:id="0" w:name="_Toc184114644"/>
      <w:r w:rsidRPr="00AC6B12">
        <w:lastRenderedPageBreak/>
        <w:t>Steg 1:</w:t>
      </w:r>
      <w:r w:rsidRPr="0056508D">
        <w:t xml:space="preserve"> Mal for å definere læringsmål</w:t>
      </w:r>
      <w:bookmarkEnd w:id="0"/>
    </w:p>
    <w:p w14:paraId="4E9B6D60" w14:textId="77777777" w:rsidR="000261E7" w:rsidRPr="000261E7" w:rsidRDefault="000261E7" w:rsidP="000261E7"/>
    <w:tbl>
      <w:tblPr>
        <w:tblStyle w:val="Rutenettabelllys"/>
        <w:tblW w:w="0" w:type="auto"/>
        <w:tblBorders>
          <w:top w:val="single" w:sz="2" w:space="0" w:color="156082" w:themeColor="accent1"/>
          <w:left w:val="single" w:sz="2" w:space="0" w:color="156082" w:themeColor="accent1"/>
          <w:bottom w:val="single" w:sz="2" w:space="0" w:color="156082" w:themeColor="accent1"/>
          <w:right w:val="single" w:sz="2" w:space="0" w:color="156082" w:themeColor="accent1"/>
          <w:insideH w:val="single" w:sz="2" w:space="0" w:color="156082" w:themeColor="accent1"/>
          <w:insideV w:val="single" w:sz="2" w:space="0" w:color="156082" w:themeColor="accent1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6508D" w14:paraId="1107015C" w14:textId="77777777" w:rsidTr="004E2228">
        <w:tc>
          <w:tcPr>
            <w:tcW w:w="2405" w:type="dxa"/>
            <w:shd w:val="clear" w:color="auto" w:fill="DAE9F7" w:themeFill="text2" w:themeFillTint="1A"/>
          </w:tcPr>
          <w:p w14:paraId="467A622D" w14:textId="77777777" w:rsidR="0056508D" w:rsidRPr="004E2228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69F219AB" w14:textId="312FC57E" w:rsidR="0056508D" w:rsidRPr="004E2228" w:rsidRDefault="00C767EB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t>Mål</w:t>
            </w:r>
          </w:p>
          <w:p w14:paraId="487E4495" w14:textId="660EDF65" w:rsidR="0056508D" w:rsidRPr="004E2228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shd w:val="clear" w:color="auto" w:fill="DAE9F7" w:themeFill="text2" w:themeFillTint="1A"/>
          </w:tcPr>
          <w:p w14:paraId="35A53ECE" w14:textId="77777777" w:rsidR="0056508D" w:rsidRPr="004E2228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2F19EF88" w14:textId="77777777" w:rsidR="00467F24" w:rsidRPr="004E2228" w:rsidRDefault="00467F24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</w:tr>
      <w:tr w:rsidR="0056508D" w14:paraId="2918D7F5" w14:textId="77777777" w:rsidTr="0056508D">
        <w:tc>
          <w:tcPr>
            <w:tcW w:w="2405" w:type="dxa"/>
          </w:tcPr>
          <w:p w14:paraId="2ACB2F3D" w14:textId="77777777" w:rsidR="0056508D" w:rsidRPr="004E2228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id w:val="1863698397"/>
              <w:placeholder>
                <w:docPart w:val="DefaultPlaceholder_-1854013438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5D391560" w14:textId="66A73435" w:rsidR="0056508D" w:rsidRPr="004E2228" w:rsidRDefault="0056508D" w:rsidP="0056508D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</w:pPr>
                <w:r w:rsidRPr="004E2228"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  <w:t>Effektmål</w:t>
                </w:r>
              </w:p>
            </w:sdtContent>
          </w:sdt>
          <w:p w14:paraId="54CBEECD" w14:textId="6015437E" w:rsidR="0056508D" w:rsidRPr="004E2228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</w:tcPr>
          <w:p w14:paraId="3986427D" w14:textId="77777777" w:rsidR="0056508D" w:rsidRPr="004E2228" w:rsidRDefault="0056508D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156672EF" w14:textId="77777777" w:rsidR="00D61A3C" w:rsidRPr="00D61A3C" w:rsidRDefault="00D61A3C" w:rsidP="00D61A3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  <w:r w:rsidRPr="00D61A3C"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t>Eksempel: Øke effektiviteten i virksomheten ved å sikre korrekt og raskere timeregistrering, redusere feil og minimere tidsbruk på administrative oppgaver.</w:t>
            </w:r>
          </w:p>
          <w:p w14:paraId="2E951A25" w14:textId="77777777" w:rsidR="00467F24" w:rsidRPr="004E2228" w:rsidRDefault="00467F24" w:rsidP="0056508D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</w:tr>
      <w:tr w:rsidR="0026608C" w14:paraId="6A4D4FAA" w14:textId="77777777" w:rsidTr="00685424">
        <w:tc>
          <w:tcPr>
            <w:tcW w:w="2405" w:type="dxa"/>
            <w:shd w:val="clear" w:color="auto" w:fill="FAE2D5" w:themeFill="accent2" w:themeFillTint="33"/>
          </w:tcPr>
          <w:p w14:paraId="18478AEF" w14:textId="77777777" w:rsidR="0026608C" w:rsidRDefault="0026608C" w:rsidP="00682F90">
            <w:p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id w:val="-686673524"/>
              <w:placeholder>
                <w:docPart w:val="BB7FAAAEC6954175B3257107803CB3A0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6106D167" w14:textId="107ED8B4" w:rsidR="0026608C" w:rsidRDefault="00281C35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  <w:t>Læringsmål</w:t>
                </w:r>
              </w:p>
            </w:sdtContent>
          </w:sdt>
          <w:p w14:paraId="34E19ACD" w14:textId="2949B4A4" w:rsidR="0026608C" w:rsidRPr="004E2228" w:rsidRDefault="0026608C" w:rsidP="00682F90">
            <w:p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shd w:val="clear" w:color="auto" w:fill="FAE2D5" w:themeFill="accent2" w:themeFillTint="33"/>
          </w:tcPr>
          <w:p w14:paraId="0D540C2B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4DFC7CD1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</w:tr>
      <w:tr w:rsidR="0026608C" w14:paraId="7FE4631B" w14:textId="77777777" w:rsidTr="0056508D">
        <w:tc>
          <w:tcPr>
            <w:tcW w:w="2405" w:type="dxa"/>
          </w:tcPr>
          <w:p w14:paraId="4F5B56CF" w14:textId="77777777" w:rsidR="0026608C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5807C2CA" w14:textId="77777777" w:rsidR="0026608C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id w:val="-1775622061"/>
              <w:placeholder>
                <w:docPart w:val="2AE510E46B694AC58E48CA93B12D5A4A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32F6229F" w14:textId="07BAFAE5" w:rsidR="0026608C" w:rsidRPr="004E2228" w:rsidRDefault="0026608C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  <w:t>Holdningsmål</w:t>
                </w:r>
              </w:p>
            </w:sdtContent>
          </w:sdt>
        </w:tc>
        <w:tc>
          <w:tcPr>
            <w:tcW w:w="6657" w:type="dxa"/>
          </w:tcPr>
          <w:p w14:paraId="3EF7FDCA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15A9744B" w14:textId="77777777" w:rsidR="0026608C" w:rsidRPr="00D61A3C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  <w:r w:rsidRPr="00D61A3C"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t>Eksempel: Deltakerne skal forstå hvorfor det er viktig registrere timer i tide og på riktig måte.</w:t>
            </w:r>
          </w:p>
          <w:p w14:paraId="279AFCE3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</w:tr>
      <w:tr w:rsidR="0026608C" w14:paraId="5261EB79" w14:textId="77777777" w:rsidTr="0056508D">
        <w:tc>
          <w:tcPr>
            <w:tcW w:w="2405" w:type="dxa"/>
          </w:tcPr>
          <w:p w14:paraId="79DE2C85" w14:textId="77777777" w:rsidR="0026608C" w:rsidRDefault="0026608C" w:rsidP="0026608C">
            <w:p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id w:val="515196245"/>
              <w:placeholder>
                <w:docPart w:val="B61F482078304D84B67DE01026AD698B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77BB106C" w14:textId="18E567C7" w:rsidR="0026608C" w:rsidRPr="004E2228" w:rsidRDefault="0026608C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  <w:t>Ferdighetsmål</w:t>
                </w:r>
              </w:p>
            </w:sdtContent>
          </w:sdt>
        </w:tc>
        <w:tc>
          <w:tcPr>
            <w:tcW w:w="6657" w:type="dxa"/>
          </w:tcPr>
          <w:p w14:paraId="2BA42FB0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322E824A" w14:textId="77777777" w:rsidR="0026608C" w:rsidRPr="005A390A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  <w:r w:rsidRPr="005A390A"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t>Eksempel: Deltakerne skal kunne anvende et nytt timeregistreringssystem - kunne registrere arbeidstimer og rette feil.</w:t>
            </w:r>
          </w:p>
          <w:p w14:paraId="5E71E4C3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</w:tr>
      <w:tr w:rsidR="0026608C" w14:paraId="0ACCB9FB" w14:textId="77777777" w:rsidTr="0056508D">
        <w:tc>
          <w:tcPr>
            <w:tcW w:w="2405" w:type="dxa"/>
          </w:tcPr>
          <w:p w14:paraId="72C5D01C" w14:textId="77777777" w:rsidR="0026608C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id w:val="97151906"/>
              <w:placeholder>
                <w:docPart w:val="72CA377F30F44CCAB8EC446D1AE64824"/>
              </w:placeholder>
              <w:dropDownList>
                <w:listItem w:displayText="Effektmål" w:value="Effektmål"/>
                <w:listItem w:displayText="Læringsmål" w:value="Læringsmål"/>
                <w:listItem w:displayText="Holdningsmål" w:value="Holdningsmål"/>
                <w:listItem w:displayText="Ferdighetsmål" w:value="Ferdighetsmål"/>
                <w:listItem w:displayText="Kunnskapsmål" w:value="Kunnskapsmål"/>
              </w:dropDownList>
            </w:sdtPr>
            <w:sdtEndPr/>
            <w:sdtContent>
              <w:p w14:paraId="11936A9C" w14:textId="0D667184" w:rsidR="0026608C" w:rsidRPr="004E2228" w:rsidRDefault="0026608C" w:rsidP="0026608C">
                <w:pPr>
                  <w:jc w:val="center"/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F4761" w:themeColor="accent1" w:themeShade="BF"/>
                    <w:sz w:val="20"/>
                    <w:szCs w:val="20"/>
                  </w:rPr>
                  <w:t>Kunnskapsmål</w:t>
                </w:r>
              </w:p>
            </w:sdtContent>
          </w:sdt>
        </w:tc>
        <w:tc>
          <w:tcPr>
            <w:tcW w:w="6657" w:type="dxa"/>
          </w:tcPr>
          <w:p w14:paraId="55570D28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  <w:p w14:paraId="0B03E400" w14:textId="77777777" w:rsidR="0026608C" w:rsidRPr="005A390A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  <w:r w:rsidRPr="005A390A"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  <w:t xml:space="preserve">Eksempel: Deltakerne skal kjenne igjen feilregistrering i timeregistreringssystemet. </w:t>
            </w:r>
          </w:p>
          <w:p w14:paraId="5F6D9A7E" w14:textId="77777777" w:rsidR="0026608C" w:rsidRPr="004E2228" w:rsidRDefault="0026608C" w:rsidP="0026608C">
            <w:pPr>
              <w:jc w:val="center"/>
              <w:rPr>
                <w:rFonts w:asciiTheme="majorHAnsi" w:hAnsiTheme="majorHAnsi"/>
                <w:color w:val="0F4761" w:themeColor="accent1" w:themeShade="BF"/>
                <w:sz w:val="20"/>
                <w:szCs w:val="20"/>
              </w:rPr>
            </w:pPr>
          </w:p>
        </w:tc>
      </w:tr>
    </w:tbl>
    <w:p w14:paraId="23707A7F" w14:textId="63B4D98A" w:rsidR="0056508D" w:rsidRDefault="0056508D" w:rsidP="0056508D">
      <w:pPr>
        <w:jc w:val="center"/>
        <w:rPr>
          <w:rFonts w:asciiTheme="majorHAnsi" w:hAnsiTheme="majorHAnsi"/>
          <w:color w:val="0F4761" w:themeColor="accent1" w:themeShade="BF"/>
          <w:sz w:val="44"/>
          <w:szCs w:val="44"/>
        </w:rPr>
      </w:pPr>
    </w:p>
    <w:p w14:paraId="1710E13A" w14:textId="7D9D3194" w:rsidR="0056508D" w:rsidRDefault="0056508D">
      <w:pPr>
        <w:rPr>
          <w:rFonts w:asciiTheme="majorHAnsi" w:hAnsiTheme="majorHAnsi"/>
          <w:color w:val="0F4761" w:themeColor="accent1" w:themeShade="BF"/>
          <w:sz w:val="44"/>
          <w:szCs w:val="44"/>
        </w:rPr>
      </w:pPr>
      <w:r>
        <w:rPr>
          <w:rFonts w:asciiTheme="majorHAnsi" w:hAnsiTheme="majorHAnsi"/>
          <w:color w:val="0F4761" w:themeColor="accent1" w:themeShade="BF"/>
          <w:sz w:val="44"/>
          <w:szCs w:val="44"/>
        </w:rPr>
        <w:br w:type="page"/>
      </w:r>
    </w:p>
    <w:p w14:paraId="6A48C465" w14:textId="0168841A" w:rsidR="0056508D" w:rsidRPr="0056508D" w:rsidRDefault="0056508D" w:rsidP="0056508D">
      <w:pPr>
        <w:pStyle w:val="Overskrift1"/>
        <w:jc w:val="center"/>
      </w:pPr>
      <w:bookmarkStart w:id="1" w:name="_Toc184114645"/>
      <w:r w:rsidRPr="00AC6B12">
        <w:lastRenderedPageBreak/>
        <w:t>Steg 2:</w:t>
      </w:r>
      <w:r w:rsidRPr="0056508D">
        <w:t xml:space="preserve"> Mal for å kartlegge målgruppen</w:t>
      </w:r>
      <w:bookmarkEnd w:id="1"/>
      <w:r>
        <w:br/>
      </w:r>
    </w:p>
    <w:tbl>
      <w:tblPr>
        <w:tblW w:w="9782" w:type="dxa"/>
        <w:tblInd w:w="-344" w:type="dxa"/>
        <w:tblBorders>
          <w:top w:val="single" w:sz="2" w:space="0" w:color="156082" w:themeColor="accent1"/>
          <w:left w:val="single" w:sz="2" w:space="0" w:color="156082" w:themeColor="accent1"/>
          <w:bottom w:val="single" w:sz="2" w:space="0" w:color="156082" w:themeColor="accent1"/>
          <w:right w:val="single" w:sz="2" w:space="0" w:color="156082" w:themeColor="accent1"/>
          <w:insideH w:val="single" w:sz="2" w:space="0" w:color="156082" w:themeColor="accent1"/>
          <w:insideV w:val="single" w:sz="2" w:space="0" w:color="156082" w:themeColor="accen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5"/>
        <w:gridCol w:w="6957"/>
      </w:tblGrid>
      <w:tr w:rsidR="0056508D" w:rsidRPr="004E2228" w14:paraId="7C088B8C" w14:textId="77777777" w:rsidTr="004E2228">
        <w:trPr>
          <w:trHeight w:val="773"/>
        </w:trPr>
        <w:tc>
          <w:tcPr>
            <w:tcW w:w="2825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3283CF90" w14:textId="10746E97" w:rsidR="0056508D" w:rsidRPr="0056508D" w:rsidRDefault="0056508D" w:rsidP="003A38A0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Kjennetegn ved målgruppen</w:t>
            </w:r>
          </w:p>
        </w:tc>
        <w:tc>
          <w:tcPr>
            <w:tcW w:w="6957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05BE9937" w14:textId="77777777" w:rsidR="0056508D" w:rsidRPr="0056508D" w:rsidRDefault="0056508D" w:rsidP="00A4250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Beskrivelse av kjennetegn ved målgruppen</w:t>
            </w:r>
          </w:p>
        </w:tc>
      </w:tr>
      <w:tr w:rsidR="004B38A3" w:rsidRPr="004E2228" w14:paraId="1A1D517E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6EDE7F61" w14:textId="4B9C4644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Hvem? (Rolle, fagområde og alder)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68C9A073" w14:textId="49FEC56A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 xml:space="preserve">Målgruppen er kontormedarbeidere i ulike aldre på både leder- og medarbeidernivå. </w:t>
            </w:r>
          </w:p>
        </w:tc>
      </w:tr>
      <w:tr w:rsidR="004B38A3" w:rsidRPr="004E2228" w14:paraId="0EC14332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71CC0FF5" w14:textId="7777777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Arbeidssted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C8D2B41" w14:textId="4DE85FC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 xml:space="preserve">De har arbeidssted på ulike lokasjoner og jobber også delvis fra hjemmekontor. </w:t>
            </w:r>
          </w:p>
        </w:tc>
      </w:tr>
      <w:tr w:rsidR="004B38A3" w:rsidRPr="004E2228" w14:paraId="14C72E57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273B7BD4" w14:textId="7777777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Kompetanse/erfaring med temaet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00A435E" w14:textId="66AF4130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>En del ansatte må jobbe overtid eller benytter seg av fleksitid, og har behov for å registrere dette i timeregistrering systemet på en enkel måte.</w:t>
            </w:r>
          </w:p>
        </w:tc>
      </w:tr>
      <w:tr w:rsidR="004B38A3" w:rsidRPr="004E2228" w14:paraId="0EFB33D6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38497422" w14:textId="7777777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Teknologiske ferdigheter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74F8FC7D" w14:textId="6C64BDDA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>De digitale ferdighetene varierer – noen er godt vant med å ta i bruk nye verktøy. Andre syntes det er utfordrende</w:t>
            </w:r>
          </w:p>
        </w:tc>
      </w:tr>
      <w:tr w:rsidR="004B38A3" w:rsidRPr="004E2228" w14:paraId="5B02FE07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560045EC" w14:textId="7777777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Kapasitet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63875CE1" w14:textId="6FD4583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>De fleste har travle arbeidsdager og ønsker derfor korte og effektive opplæringsøkter.</w:t>
            </w:r>
          </w:p>
        </w:tc>
      </w:tr>
      <w:tr w:rsidR="004B38A3" w:rsidRPr="004E2228" w14:paraId="781DB0B4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1CD827AA" w14:textId="7777777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Læringspreferanser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2B76656C" w14:textId="40493848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hAnsi="Aptos" w:cs="Aparajita"/>
                <w:color w:val="0F4761" w:themeColor="accent1" w:themeShade="BF"/>
                <w:kern w:val="24"/>
                <w:sz w:val="18"/>
                <w:szCs w:val="18"/>
              </w:rPr>
              <w:t>Målgruppen foretrekker fysiske kurs, e-læringskurs og webinar.</w:t>
            </w:r>
          </w:p>
        </w:tc>
      </w:tr>
      <w:tr w:rsidR="004B38A3" w:rsidRPr="004E2228" w14:paraId="0D896C80" w14:textId="77777777" w:rsidTr="00CD0E53">
        <w:trPr>
          <w:trHeight w:val="645"/>
        </w:trPr>
        <w:tc>
          <w:tcPr>
            <w:tcW w:w="2825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2610ECBE" w14:textId="77777777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56508D">
              <w:rPr>
                <w:color w:val="0F4761" w:themeColor="accent1" w:themeShade="BF"/>
                <w:sz w:val="20"/>
                <w:szCs w:val="20"/>
              </w:rPr>
              <w:t>Forventninger/motivasjon</w:t>
            </w:r>
          </w:p>
        </w:tc>
        <w:tc>
          <w:tcPr>
            <w:tcW w:w="6957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7256F888" w14:textId="5400F733" w:rsidR="004B38A3" w:rsidRPr="0056508D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hAnsi="Aptos" w:cs="Aparajita"/>
                <w:color w:val="0F4761" w:themeColor="accent1" w:themeShade="BF"/>
                <w:kern w:val="24"/>
                <w:sz w:val="18"/>
                <w:szCs w:val="18"/>
              </w:rPr>
              <w:t>De forventer å få effektiv og nyttig opplæring slik at de blir operative kjapt.</w:t>
            </w:r>
          </w:p>
        </w:tc>
      </w:tr>
    </w:tbl>
    <w:p w14:paraId="7BA0D268" w14:textId="0E2DD948" w:rsidR="00B20335" w:rsidRDefault="00B20335" w:rsidP="0056508D">
      <w:pPr>
        <w:jc w:val="center"/>
        <w:rPr>
          <w:rFonts w:asciiTheme="majorHAnsi" w:hAnsiTheme="majorHAnsi"/>
          <w:color w:val="0F4761" w:themeColor="accent1" w:themeShade="BF"/>
          <w:sz w:val="44"/>
          <w:szCs w:val="44"/>
        </w:rPr>
      </w:pPr>
    </w:p>
    <w:p w14:paraId="0FF55987" w14:textId="77777777" w:rsidR="00B20335" w:rsidRDefault="00B20335">
      <w:pPr>
        <w:rPr>
          <w:rFonts w:asciiTheme="majorHAnsi" w:hAnsiTheme="majorHAnsi"/>
          <w:color w:val="0F4761" w:themeColor="accent1" w:themeShade="BF"/>
          <w:sz w:val="44"/>
          <w:szCs w:val="44"/>
        </w:rPr>
      </w:pPr>
      <w:r>
        <w:rPr>
          <w:rFonts w:asciiTheme="majorHAnsi" w:hAnsiTheme="majorHAnsi"/>
          <w:color w:val="0F4761" w:themeColor="accent1" w:themeShade="BF"/>
          <w:sz w:val="44"/>
          <w:szCs w:val="44"/>
        </w:rPr>
        <w:br w:type="page"/>
      </w:r>
    </w:p>
    <w:p w14:paraId="44D4E47A" w14:textId="347DB52E" w:rsidR="00B20335" w:rsidRDefault="00B20335" w:rsidP="00B20335">
      <w:pPr>
        <w:pStyle w:val="Overskrift1"/>
        <w:jc w:val="center"/>
      </w:pPr>
      <w:bookmarkStart w:id="2" w:name="_Toc184114646"/>
      <w:r w:rsidRPr="00AC6B12">
        <w:lastRenderedPageBreak/>
        <w:t>Steg 3:</w:t>
      </w:r>
      <w:r w:rsidRPr="0056508D">
        <w:t xml:space="preserve"> Mal for å kartlegge </w:t>
      </w:r>
      <w:r>
        <w:t>rammebetingelser</w:t>
      </w:r>
      <w:bookmarkEnd w:id="2"/>
    </w:p>
    <w:tbl>
      <w:tblPr>
        <w:tblStyle w:val="Tabellrutenett"/>
        <w:tblW w:w="0" w:type="auto"/>
        <w:tblBorders>
          <w:top w:val="single" w:sz="2" w:space="0" w:color="156082" w:themeColor="accent1"/>
          <w:left w:val="single" w:sz="2" w:space="0" w:color="156082" w:themeColor="accent1"/>
          <w:bottom w:val="single" w:sz="2" w:space="0" w:color="156082" w:themeColor="accent1"/>
          <w:right w:val="single" w:sz="2" w:space="0" w:color="156082" w:themeColor="accent1"/>
          <w:insideH w:val="single" w:sz="2" w:space="0" w:color="156082" w:themeColor="accent1"/>
          <w:insideV w:val="single" w:sz="2" w:space="0" w:color="156082" w:themeColor="accent1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05BB" w:rsidRPr="000562E4" w14:paraId="078876E8" w14:textId="77777777" w:rsidTr="004E2228">
        <w:tc>
          <w:tcPr>
            <w:tcW w:w="3020" w:type="dxa"/>
            <w:shd w:val="clear" w:color="auto" w:fill="DAE9F7" w:themeFill="text2" w:themeFillTint="1A"/>
          </w:tcPr>
          <w:p w14:paraId="193E0158" w14:textId="77777777" w:rsidR="002961FF" w:rsidRPr="000562E4" w:rsidRDefault="002961FF" w:rsidP="009705BB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22EB03DB" w14:textId="77777777" w:rsidR="002961FF" w:rsidRPr="000562E4" w:rsidRDefault="002961FF" w:rsidP="009705BB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1378CA26" w14:textId="7AC64250" w:rsidR="009705BB" w:rsidRPr="000562E4" w:rsidRDefault="009705BB" w:rsidP="009705BB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0562E4">
              <w:rPr>
                <w:color w:val="0F4761" w:themeColor="accent1" w:themeShade="BF"/>
                <w:sz w:val="20"/>
                <w:szCs w:val="20"/>
              </w:rPr>
              <w:t>Rammebetingelser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66D242C4" w14:textId="77777777" w:rsidR="002961FF" w:rsidRPr="000562E4" w:rsidRDefault="002961FF" w:rsidP="009705BB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1BEFC017" w14:textId="2B583BE3" w:rsidR="009705BB" w:rsidRPr="000562E4" w:rsidRDefault="009705BB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0562E4">
              <w:rPr>
                <w:color w:val="0F4761" w:themeColor="accent1" w:themeShade="BF"/>
                <w:sz w:val="20"/>
                <w:szCs w:val="20"/>
              </w:rPr>
              <w:t>Beskrivelse av rammebetingelser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341D2E9C" w14:textId="0D628B0B" w:rsidR="002961FF" w:rsidRPr="002961FF" w:rsidRDefault="002961FF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2961FF">
              <w:rPr>
                <w:color w:val="0F4761" w:themeColor="accent1" w:themeShade="BF"/>
                <w:sz w:val="20"/>
                <w:szCs w:val="20"/>
              </w:rPr>
              <w:t>Vurdering (1-5)</w:t>
            </w:r>
          </w:p>
          <w:p w14:paraId="4D45C62F" w14:textId="77777777" w:rsidR="008F10BD" w:rsidRDefault="002961FF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2961FF">
              <w:rPr>
                <w:color w:val="0F4761" w:themeColor="accent1" w:themeShade="BF"/>
                <w:sz w:val="20"/>
                <w:szCs w:val="20"/>
              </w:rPr>
              <w:t xml:space="preserve">(5 = mer enn nok, 4 = nok, </w:t>
            </w:r>
          </w:p>
          <w:p w14:paraId="5E91E425" w14:textId="6E9E62EB" w:rsidR="002961FF" w:rsidRPr="002961FF" w:rsidRDefault="002961FF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2961FF">
              <w:rPr>
                <w:color w:val="0F4761" w:themeColor="accent1" w:themeShade="BF"/>
                <w:sz w:val="20"/>
                <w:szCs w:val="20"/>
              </w:rPr>
              <w:t>3 = stramt,</w:t>
            </w:r>
          </w:p>
          <w:p w14:paraId="57A8F33E" w14:textId="1C52BED3" w:rsidR="009705BB" w:rsidRPr="000562E4" w:rsidRDefault="002961FF" w:rsidP="00471BD7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2961FF">
              <w:rPr>
                <w:color w:val="0F4761" w:themeColor="accent1" w:themeShade="BF"/>
                <w:sz w:val="20"/>
                <w:szCs w:val="20"/>
              </w:rPr>
              <w:t xml:space="preserve">2= </w:t>
            </w:r>
            <w:r w:rsidR="00761428" w:rsidRPr="002961FF">
              <w:rPr>
                <w:color w:val="0F4761" w:themeColor="accent1" w:themeShade="BF"/>
                <w:sz w:val="20"/>
                <w:szCs w:val="20"/>
              </w:rPr>
              <w:t>mangelfullt</w:t>
            </w:r>
            <w:r w:rsidRPr="002961FF">
              <w:rPr>
                <w:color w:val="0F4761" w:themeColor="accent1" w:themeShade="BF"/>
                <w:sz w:val="20"/>
                <w:szCs w:val="20"/>
              </w:rPr>
              <w:t>, 1= Kritisk)</w:t>
            </w:r>
          </w:p>
        </w:tc>
      </w:tr>
      <w:tr w:rsidR="004B38A3" w:rsidRPr="000562E4" w14:paraId="78C7EF72" w14:textId="77777777" w:rsidTr="00A4250F">
        <w:tc>
          <w:tcPr>
            <w:tcW w:w="3020" w:type="dxa"/>
            <w:vAlign w:val="center"/>
          </w:tcPr>
          <w:p w14:paraId="7A51B9DD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392ADEB5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127AF867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  <w:r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  <w:t>Tid</w:t>
            </w:r>
          </w:p>
          <w:p w14:paraId="75998F0A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19464C8B" w14:textId="2C544D6B" w:rsidR="004B38A3" w:rsidRPr="000562E4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38F3350E" w14:textId="0CA6A96A" w:rsidR="004B38A3" w:rsidRPr="000562E4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  <w:t xml:space="preserve"> 3 uker </w:t>
            </w:r>
          </w:p>
        </w:tc>
        <w:tc>
          <w:tcPr>
            <w:tcW w:w="3021" w:type="dxa"/>
            <w:vAlign w:val="center"/>
          </w:tcPr>
          <w:p w14:paraId="65473BA4" w14:textId="0DB61E7B" w:rsidR="004B38A3" w:rsidRPr="000562E4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  <w:sz w:val="20"/>
                  <w:szCs w:val="20"/>
                </w:rPr>
                <w:id w:val="636844076"/>
                <w:placeholder>
                  <w:docPart w:val="C973D2A1E02C4D16AEF98182F325C251"/>
                </w:placeholder>
                <w:showingPlcHdr/>
                <w:comboBox>
                  <w:listItem w:displayText="5 - Mer enn nok" w:value="5 - Mer enn nok"/>
                  <w:listItem w:displayText="4 - Nok" w:value="4 - Nok"/>
                  <w:listItem w:displayText="3 - Stramt" w:value="3 - Stramt"/>
                  <w:listItem w:displayText="2 - Mangelfult" w:value="2 - Mangelfult"/>
                  <w:listItem w:displayText="1 - Kritisk" w:value="1 - Kritisk"/>
                </w:comboBox>
              </w:sdtPr>
              <w:sdtEndPr/>
              <w:sdtContent>
                <w:r w:rsidR="00AD35BE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>5 – mer enn nok</w:t>
                </w:r>
              </w:sdtContent>
            </w:sdt>
          </w:p>
        </w:tc>
      </w:tr>
      <w:tr w:rsidR="004B38A3" w:rsidRPr="000562E4" w14:paraId="03A3FEC8" w14:textId="77777777" w:rsidTr="00A4250F">
        <w:tc>
          <w:tcPr>
            <w:tcW w:w="3020" w:type="dxa"/>
            <w:vAlign w:val="center"/>
          </w:tcPr>
          <w:p w14:paraId="7C526358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22B73DBB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15AC7520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  <w:r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  <w:t>Budsjett</w:t>
            </w:r>
          </w:p>
          <w:p w14:paraId="2A623EE1" w14:textId="77777777" w:rsidR="004B38A3" w:rsidRDefault="004B38A3" w:rsidP="004B38A3">
            <w:pPr>
              <w:jc w:val="center"/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2939E5B2" w14:textId="7FBA21FF" w:rsidR="004B38A3" w:rsidRPr="000562E4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2D2DAC1E" w14:textId="0008D9F6" w:rsidR="004B38A3" w:rsidRPr="000562E4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  <w:t xml:space="preserve">50 000 </w:t>
            </w:r>
            <w:r w:rsidR="008F10BD"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  <w:t>kr eks. mva.</w:t>
            </w:r>
          </w:p>
        </w:tc>
        <w:tc>
          <w:tcPr>
            <w:tcW w:w="3021" w:type="dxa"/>
            <w:vAlign w:val="center"/>
          </w:tcPr>
          <w:p w14:paraId="4C30B531" w14:textId="514BC93E" w:rsidR="004B38A3" w:rsidRPr="000562E4" w:rsidRDefault="004F53BC" w:rsidP="0026608C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  <w:sz w:val="20"/>
                  <w:szCs w:val="20"/>
                </w:rPr>
                <w:id w:val="846370102"/>
                <w:placeholder>
                  <w:docPart w:val="D39E8C8049C94975B3FA917802289580"/>
                </w:placeholder>
                <w:comboBox>
                  <w:listItem w:displayText="5 - Mer enn nok" w:value="5 - Mer enn nok"/>
                  <w:listItem w:displayText="4 - Nok" w:value="4 - Nok"/>
                  <w:listItem w:displayText="3 - Stramt" w:value="3 - Stramt"/>
                  <w:listItem w:displayText="2 - Mangelfult" w:value="2 - Mangelfult"/>
                  <w:listItem w:displayText="1 - Kritisk" w:value="1 - Kritisk"/>
                </w:comboBox>
              </w:sdtPr>
              <w:sdtEndPr/>
              <w:sdtContent>
                <w:r w:rsidR="0026608C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 xml:space="preserve">4 - </w:t>
                </w:r>
                <w:r w:rsidR="008F10BD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>n</w:t>
                </w:r>
                <w:r w:rsidR="0026608C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>ok</w:t>
                </w:r>
              </w:sdtContent>
            </w:sdt>
          </w:p>
        </w:tc>
      </w:tr>
      <w:tr w:rsidR="004B38A3" w:rsidRPr="000562E4" w14:paraId="4815AC5E" w14:textId="77777777" w:rsidTr="00A4250F">
        <w:tc>
          <w:tcPr>
            <w:tcW w:w="3020" w:type="dxa"/>
            <w:vAlign w:val="center"/>
          </w:tcPr>
          <w:p w14:paraId="4571FA4D" w14:textId="7E9814F8" w:rsidR="004B38A3" w:rsidRPr="000562E4" w:rsidRDefault="004B38A3" w:rsidP="004B38A3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="Aptos" w:hAnsi="Aptos" w:cs="Arial"/>
                <w:color w:val="0F4761" w:themeColor="accent1" w:themeShade="BF"/>
                <w:kern w:val="24"/>
                <w:sz w:val="20"/>
                <w:szCs w:val="20"/>
              </w:rPr>
              <w:t>Ressurser</w:t>
            </w:r>
          </w:p>
        </w:tc>
        <w:tc>
          <w:tcPr>
            <w:tcW w:w="3021" w:type="dxa"/>
            <w:vAlign w:val="center"/>
          </w:tcPr>
          <w:p w14:paraId="723ABFF0" w14:textId="77777777" w:rsidR="004B38A3" w:rsidRDefault="004B38A3" w:rsidP="004B38A3">
            <w:pP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518176C3" w14:textId="77777777" w:rsidR="004B38A3" w:rsidRDefault="004B38A3" w:rsidP="004B38A3">
            <w:pP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</w:pPr>
            <w: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  <w:t xml:space="preserve">To fagpersoner med omtrent 15 timer til rådighet i løpet av de 3 ukene. Den ene i prosjektgruppen er systemansvarlig for systemet det skal gis opplæring i. De har også mulighet til å kjøpe inn tjenester til film-produksjonen med det avsatte budsjettet. </w:t>
            </w:r>
          </w:p>
          <w:p w14:paraId="409C25ED" w14:textId="161301DA" w:rsidR="004B38A3" w:rsidRPr="000562E4" w:rsidRDefault="004B38A3" w:rsidP="004B38A3">
            <w:pPr>
              <w:rPr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4167D9A7" w14:textId="7D9401BA" w:rsidR="004B38A3" w:rsidRPr="000562E4" w:rsidRDefault="004F53BC" w:rsidP="0026608C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  <w:sz w:val="20"/>
                  <w:szCs w:val="20"/>
                </w:rPr>
                <w:id w:val="-1377999924"/>
                <w:placeholder>
                  <w:docPart w:val="48B512DD940A42F8A1BBD0628637A038"/>
                </w:placeholder>
                <w:comboBox>
                  <w:listItem w:displayText="5 - Mer enn nok" w:value="5 - Mer enn nok"/>
                  <w:listItem w:displayText="4 - Nok" w:value="4 - Nok"/>
                  <w:listItem w:displayText="3 - Stramt" w:value="3 - Stramt"/>
                  <w:listItem w:displayText="2 - Mangelfult" w:value="2 - Mangelfult"/>
                  <w:listItem w:displayText="1 - Kritisk" w:value="1 - Kritisk"/>
                </w:comboBox>
              </w:sdtPr>
              <w:sdtEndPr/>
              <w:sdtContent>
                <w:r w:rsidR="0026608C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 xml:space="preserve">3 - </w:t>
                </w:r>
                <w:r w:rsidR="008F10BD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>s</w:t>
                </w:r>
                <w:r w:rsidR="0026608C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>tramt</w:t>
                </w:r>
              </w:sdtContent>
            </w:sdt>
          </w:p>
        </w:tc>
      </w:tr>
      <w:tr w:rsidR="000C1D4A" w:rsidRPr="000562E4" w14:paraId="2EAE3FD1" w14:textId="77777777" w:rsidTr="00A4250F">
        <w:tc>
          <w:tcPr>
            <w:tcW w:w="9062" w:type="dxa"/>
            <w:gridSpan w:val="3"/>
            <w:shd w:val="clear" w:color="auto" w:fill="DAE9F7" w:themeFill="text2" w:themeFillTint="1A"/>
          </w:tcPr>
          <w:p w14:paraId="4C5E9CB1" w14:textId="77777777" w:rsidR="000C1D4A" w:rsidRDefault="000C1D4A" w:rsidP="00761428">
            <w:pPr>
              <w:rPr>
                <w:color w:val="0F4761" w:themeColor="accent1" w:themeShade="BF"/>
                <w:sz w:val="20"/>
                <w:szCs w:val="20"/>
              </w:rPr>
            </w:pPr>
          </w:p>
          <w:p w14:paraId="64ADFE93" w14:textId="77777777" w:rsidR="000C1D4A" w:rsidRDefault="000C1D4A" w:rsidP="00EA58F6">
            <w:pPr>
              <w:rPr>
                <w:color w:val="0F4761" w:themeColor="accent1" w:themeShade="BF"/>
                <w:sz w:val="20"/>
                <w:szCs w:val="20"/>
              </w:rPr>
            </w:pPr>
          </w:p>
          <w:p w14:paraId="2C85CAEE" w14:textId="2412AC14" w:rsidR="000C1D4A" w:rsidRDefault="000C1D4A" w:rsidP="000C1D4A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color w:val="0F4761" w:themeColor="accent1" w:themeShade="BF"/>
                <w:sz w:val="20"/>
                <w:szCs w:val="20"/>
              </w:rPr>
              <w:t>Beskriv ønsket kvalitet på sluttproduktet (</w:t>
            </w:r>
            <w:r w:rsidR="008F10BD">
              <w:rPr>
                <w:color w:val="0F4761" w:themeColor="accent1" w:themeShade="BF"/>
                <w:sz w:val="20"/>
                <w:szCs w:val="20"/>
              </w:rPr>
              <w:t>s</w:t>
            </w:r>
            <w:r>
              <w:rPr>
                <w:color w:val="0F4761" w:themeColor="accent1" w:themeShade="BF"/>
                <w:sz w:val="20"/>
                <w:szCs w:val="20"/>
              </w:rPr>
              <w:t>vært høy, høy, medium, lav)</w:t>
            </w:r>
          </w:p>
          <w:p w14:paraId="5CC8E205" w14:textId="77777777" w:rsidR="00C7601C" w:rsidRDefault="00C7601C" w:rsidP="000C1D4A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542F1E67" w14:textId="08D69ACA" w:rsidR="000C1D4A" w:rsidRPr="000562E4" w:rsidRDefault="000C1D4A" w:rsidP="000C1D4A">
            <w:pPr>
              <w:rPr>
                <w:color w:val="0F4761" w:themeColor="accent1" w:themeShade="BF"/>
                <w:sz w:val="20"/>
                <w:szCs w:val="20"/>
              </w:rPr>
            </w:pPr>
          </w:p>
        </w:tc>
      </w:tr>
      <w:tr w:rsidR="000C1D4A" w:rsidRPr="000562E4" w14:paraId="43AC1DDF" w14:textId="77777777" w:rsidTr="00A4250F">
        <w:tc>
          <w:tcPr>
            <w:tcW w:w="9062" w:type="dxa"/>
            <w:gridSpan w:val="3"/>
          </w:tcPr>
          <w:p w14:paraId="46A6EA3F" w14:textId="77777777" w:rsidR="000C1D4A" w:rsidRDefault="000C1D4A" w:rsidP="008C1A8C">
            <w:pPr>
              <w:rPr>
                <w:color w:val="0F4761" w:themeColor="accent1" w:themeShade="BF"/>
                <w:sz w:val="20"/>
                <w:szCs w:val="20"/>
              </w:rPr>
            </w:pPr>
          </w:p>
          <w:p w14:paraId="1448CD9C" w14:textId="77777777" w:rsidR="008C1A8C" w:rsidRDefault="008C1A8C" w:rsidP="008C1A8C">
            <w:pPr>
              <w:rPr>
                <w:color w:val="0F4761" w:themeColor="accent1" w:themeShade="BF"/>
                <w:sz w:val="20"/>
                <w:szCs w:val="20"/>
              </w:rPr>
            </w:pPr>
          </w:p>
          <w:p w14:paraId="7CF7B3C4" w14:textId="77777777" w:rsidR="008C1A8C" w:rsidRPr="008C1A8C" w:rsidRDefault="008C1A8C" w:rsidP="008C1A8C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8C1A8C">
              <w:rPr>
                <w:color w:val="0F4761" w:themeColor="accent1" w:themeShade="BF"/>
                <w:sz w:val="20"/>
                <w:szCs w:val="20"/>
              </w:rPr>
              <w:t>Dette er forventet høy kvalitet på dette kurset. De ansatte må få effektiv opplæring i systemet, slik at de kjapt blir operative i læringsmålene. Prosjektgruppen fikk derfor et budsjett til å kjøpe inn tjenester for sikre høy kvalitet i produksjonen.</w:t>
            </w:r>
          </w:p>
          <w:p w14:paraId="0C7542EA" w14:textId="77777777" w:rsidR="000C1D4A" w:rsidRDefault="000C1D4A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38C6F4DA" w14:textId="77777777" w:rsidR="000C1D4A" w:rsidRPr="000562E4" w:rsidRDefault="000C1D4A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</w:tc>
      </w:tr>
      <w:tr w:rsidR="00EA58F6" w:rsidRPr="000562E4" w14:paraId="46671411" w14:textId="77777777" w:rsidTr="00A4250F">
        <w:tc>
          <w:tcPr>
            <w:tcW w:w="6041" w:type="dxa"/>
            <w:gridSpan w:val="2"/>
            <w:shd w:val="clear" w:color="auto" w:fill="DAE9F7" w:themeFill="text2" w:themeFillTint="1A"/>
          </w:tcPr>
          <w:p w14:paraId="59C5DB27" w14:textId="77777777" w:rsidR="00EA58F6" w:rsidRDefault="00EA58F6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40E2B61E" w14:textId="77777777" w:rsidR="00EA58F6" w:rsidRDefault="00EA58F6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5192C3C1" w14:textId="22ADB04F" w:rsidR="00EA58F6" w:rsidRPr="000562E4" w:rsidRDefault="00C7601C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color w:val="0F4761" w:themeColor="accent1" w:themeShade="BF"/>
                <w:sz w:val="20"/>
                <w:szCs w:val="20"/>
              </w:rPr>
              <w:t>Vurdering</w:t>
            </w:r>
            <w:r w:rsidR="000C1D4A">
              <w:rPr>
                <w:color w:val="0F4761" w:themeColor="accent1" w:themeShade="BF"/>
                <w:sz w:val="20"/>
                <w:szCs w:val="20"/>
              </w:rPr>
              <w:t xml:space="preserve"> av ønsket kvalitet, tid, budsjett og ressurser</w:t>
            </w:r>
            <w:r w:rsidR="0045460B">
              <w:rPr>
                <w:color w:val="0F4761" w:themeColor="accent1" w:themeShade="BF"/>
                <w:sz w:val="20"/>
                <w:szCs w:val="20"/>
              </w:rPr>
              <w:t>. Evaluer hvorvidt disse samsvarer med hverandre/eller ikke og hvilke begrensninger/muligheter dette medfører</w:t>
            </w:r>
          </w:p>
          <w:p w14:paraId="557811B9" w14:textId="286BFB41" w:rsidR="00EA58F6" w:rsidRDefault="00EA58F6" w:rsidP="00761428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2E07C83C" w14:textId="77777777" w:rsidR="00EA58F6" w:rsidRPr="000562E4" w:rsidRDefault="00EA58F6" w:rsidP="00EA58F6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AE9F7" w:themeFill="text2" w:themeFillTint="1A"/>
          </w:tcPr>
          <w:p w14:paraId="423F17F8" w14:textId="77777777" w:rsidR="00EA58F6" w:rsidRDefault="00EA58F6" w:rsidP="00C2644A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584790D9" w14:textId="77777777" w:rsidR="0045460B" w:rsidRDefault="0045460B" w:rsidP="00C2644A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67B5C667" w14:textId="38352F6C" w:rsidR="00EA58F6" w:rsidRPr="00C2644A" w:rsidRDefault="00EA58F6" w:rsidP="00C2644A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C2644A">
              <w:rPr>
                <w:color w:val="0F4761" w:themeColor="accent1" w:themeShade="BF"/>
                <w:sz w:val="20"/>
                <w:szCs w:val="20"/>
              </w:rPr>
              <w:t>Vurdering (</w:t>
            </w:r>
            <w:r w:rsidR="008F10BD">
              <w:rPr>
                <w:color w:val="0F4761" w:themeColor="accent1" w:themeShade="BF"/>
                <w:sz w:val="20"/>
                <w:szCs w:val="20"/>
              </w:rPr>
              <w:t>s</w:t>
            </w:r>
            <w:r w:rsidRPr="00C2644A">
              <w:rPr>
                <w:color w:val="0F4761" w:themeColor="accent1" w:themeShade="BF"/>
                <w:sz w:val="20"/>
                <w:szCs w:val="20"/>
              </w:rPr>
              <w:t xml:space="preserve">vært realistisk, realistisk, lite realistisk, svært lite realistisk)  </w:t>
            </w:r>
          </w:p>
          <w:p w14:paraId="7B99628F" w14:textId="77777777" w:rsidR="00EA58F6" w:rsidRPr="000562E4" w:rsidRDefault="00EA58F6" w:rsidP="002961FF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</w:tc>
      </w:tr>
      <w:tr w:rsidR="008C1A8C" w:rsidRPr="000562E4" w14:paraId="739DCB5A" w14:textId="77777777" w:rsidTr="00A4250F"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14:paraId="38BD7FE5" w14:textId="77777777" w:rsidR="008C1A8C" w:rsidRDefault="008C1A8C" w:rsidP="008C1A8C">
            <w:pP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</w:pPr>
          </w:p>
          <w:p w14:paraId="2EE228CE" w14:textId="77777777" w:rsidR="008C1A8C" w:rsidRDefault="008C1A8C" w:rsidP="008C1A8C">
            <w:pP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</w:pPr>
            <w:r>
              <w:rPr>
                <w:rFonts w:ascii="Aptos" w:hAnsi="Aptos" w:cs="Aparajita"/>
                <w:color w:val="0F4761" w:themeColor="accent1" w:themeShade="BF"/>
                <w:kern w:val="24"/>
                <w:sz w:val="20"/>
                <w:szCs w:val="20"/>
              </w:rPr>
              <w:t>Prosjektgruppen vurderer at de ikke har mye tid, og at de bør rydde unna noen møter i kalender som en sikkerhetsmargin for å sikre at de rekker å teste leveransen før lansering – slik at de kan levere den forventede kvaliteten på produktet (høy). Budsjettet sørger for at ressursene ellers tilstrekkelige til å levere innenfor tidsfristen.</w:t>
            </w:r>
          </w:p>
          <w:p w14:paraId="039942DB" w14:textId="428D1077" w:rsidR="008C1A8C" w:rsidRPr="000562E4" w:rsidRDefault="008C1A8C" w:rsidP="008C1A8C">
            <w:pPr>
              <w:rPr>
                <w:color w:val="0F4761" w:themeColor="accent1" w:themeShade="BF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29A68089" w14:textId="0349C6C0" w:rsidR="008C1A8C" w:rsidRPr="000562E4" w:rsidRDefault="004F53BC" w:rsidP="008C1A8C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ascii="Aptos" w:hAnsi="Aptos" w:cs="Aparajita"/>
                  <w:color w:val="0F4761" w:themeColor="accent1" w:themeShade="BF"/>
                  <w:kern w:val="24"/>
                  <w:sz w:val="20"/>
                  <w:szCs w:val="20"/>
                </w:rPr>
                <w:id w:val="-2065623551"/>
                <w:placeholder>
                  <w:docPart w:val="FD2FF03A6C20408CA8BE8C58D60061FB"/>
                </w:placeholder>
                <w:comboBox>
                  <w:listItem w:displayText="Svært realistisk" w:value="Svært realistisk"/>
                  <w:listItem w:displayText="Realistisk" w:value="Realistisk"/>
                  <w:listItem w:displayText="Lite realistisk" w:value="Lite realistisk"/>
                  <w:listItem w:displayText="Svært lite realistisk" w:value="Svært lite realistisk"/>
                </w:comboBox>
              </w:sdtPr>
              <w:sdtEndPr/>
              <w:sdtContent>
                <w:r w:rsidR="0026608C">
                  <w:rPr>
                    <w:rFonts w:ascii="Aptos" w:hAnsi="Aptos" w:cs="Aparajita"/>
                    <w:color w:val="0F4761" w:themeColor="accent1" w:themeShade="BF"/>
                    <w:kern w:val="24"/>
                    <w:sz w:val="20"/>
                    <w:szCs w:val="20"/>
                  </w:rPr>
                  <w:t>Realistisk</w:t>
                </w:r>
              </w:sdtContent>
            </w:sdt>
          </w:p>
        </w:tc>
      </w:tr>
    </w:tbl>
    <w:p w14:paraId="506395E3" w14:textId="0C48F88C" w:rsidR="0060334C" w:rsidRDefault="0060334C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76DA87DF" w14:textId="1F459021" w:rsidR="00B20335" w:rsidRDefault="00B20335" w:rsidP="00705CCE">
      <w:pPr>
        <w:pStyle w:val="Overskrift1"/>
        <w:jc w:val="center"/>
      </w:pPr>
      <w:r w:rsidRPr="00AC6B12">
        <w:lastRenderedPageBreak/>
        <w:t>Steg 4:</w:t>
      </w:r>
      <w:r w:rsidRPr="0056508D">
        <w:t xml:space="preserve"> Mal fo</w:t>
      </w:r>
      <w:r w:rsidR="00925929">
        <w:t>r valg av læringsmetode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3055"/>
        <w:gridCol w:w="2835"/>
        <w:gridCol w:w="1129"/>
      </w:tblGrid>
      <w:tr w:rsidR="00132ED5" w:rsidRPr="00132ED5" w14:paraId="05DAC69E" w14:textId="26B32E55" w:rsidTr="4F4D6D4A">
        <w:trPr>
          <w:trHeight w:val="666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02A9156" w14:textId="77777777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Format (digital/hybrid/fysisk)</w:t>
            </w:r>
          </w:p>
        </w:tc>
        <w:tc>
          <w:tcPr>
            <w:tcW w:w="3055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C167241" w14:textId="77777777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Fordeler</w:t>
            </w:r>
          </w:p>
        </w:tc>
        <w:tc>
          <w:tcPr>
            <w:tcW w:w="2835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429E247" w14:textId="77777777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Ulemper</w:t>
            </w:r>
          </w:p>
        </w:tc>
        <w:tc>
          <w:tcPr>
            <w:tcW w:w="1129" w:type="dxa"/>
            <w:shd w:val="clear" w:color="auto" w:fill="DAE9F7" w:themeFill="text2" w:themeFillTint="1A"/>
          </w:tcPr>
          <w:p w14:paraId="43053651" w14:textId="6BC32BD5" w:rsidR="00132ED5" w:rsidRPr="00132ED5" w:rsidRDefault="00132ED5" w:rsidP="00132ED5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Aktuelt (sjekk av)</w:t>
            </w:r>
          </w:p>
        </w:tc>
      </w:tr>
      <w:tr w:rsidR="00132ED5" w:rsidRPr="00132ED5" w14:paraId="129464B9" w14:textId="4ABDCE91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5024296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Klasseromsundervisning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2C14E42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Direkte kontakt med målgruppen, stort potensiale for interaktivitet, spørsmål, diskusjon og praktiske øvelser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CE404AE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Fysisk oppmøte kan minimere mulig deltakelse, krever ofte mye ressurser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82065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6EAA6D96" w14:textId="5082B689" w:rsidR="00132ED5" w:rsidRPr="00132ED5" w:rsidRDefault="004C4ADF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236CFE65" w14:textId="24C0285D" w:rsidTr="4F4D6D4A">
        <w:trPr>
          <w:trHeight w:val="82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1E8DB0E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br/>
              <w:t>Foredrag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D289DB9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Egnet for store grupper, kan gjøres opptak, inspirerende og ekspertdrevet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5A37A2CA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 xml:space="preserve">Lite interaktivt, lite fleksibilitet underveis, krever gode foredragsholdere 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213928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7AD9487B" w14:textId="7021DC71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98BC1B2" w14:textId="38B29B10" w:rsidTr="4F4D6D4A">
        <w:trPr>
          <w:trHeight w:val="82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7682875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br/>
              <w:t>Nettverk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1E4DA15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Egnet for store grupper, høy grad av relasjonsbygging, uformelt og fleksibelt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38F3FB5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Kan være vanskelig for enkelte grupper å sette av, krever god innsikt i brukergruppen for å sørge for at det er tilpasset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132528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36F38F2D" w14:textId="5AC442F4" w:rsidR="00132ED5" w:rsidRPr="00132ED5" w:rsidRDefault="004C4ADF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4B68952" w14:textId="2F1CAE48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1929352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Konferanse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F2A7978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Kombinerer nettverk og læring, inspirerende, mulighet for å formidle mye på kort tid, egnet for store grupper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5B82D1C6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 xml:space="preserve">Krever mye planlegging og ressurser, tar mye tid for deltakere, lite individuelt tilpasset 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18605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7A56D99E" w14:textId="41EC6C53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1FB27E9A" w14:textId="441AF2AA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9BEFA50" w14:textId="665AF5CA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Workshop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E959BA4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Høy interaktivitet, praktisk læring, engasjerer deltagerne sterk, høy grad av aktiv læring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C80AE7A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Krever nøye planlegging, ressurskrevende, best egnet for mindre grupper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27560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58DC41F1" w14:textId="1A87AEE9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7C565B89" w14:textId="52FF2359" w:rsidTr="4F4D6D4A">
        <w:trPr>
          <w:trHeight w:val="589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DAF8C3A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Fagdag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2A33BF9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 xml:space="preserve">Dypdykk i spesifikke temaer, egnet for store grupper, mulighet for å formidle mye på kort tid, 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B40B46B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Krever nøye planlegging, tar mye tid for deltakere, ressurskrevende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99649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20FBF303" w14:textId="2F8B7EBE" w:rsidR="00132ED5" w:rsidRPr="00132ED5" w:rsidRDefault="004C4ADF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3F33DDF5" w14:textId="6A109F92" w:rsidTr="4F4D6D4A">
        <w:trPr>
          <w:trHeight w:val="812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802A1EA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Webinar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80A4D53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Egnet for store grupper, kan gjøres opptak, inspirerende og ekspertdrevet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E452F48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Lavere interaktivitet enn fysiske formater, krever god planlegging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47788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1AC689CB" w14:textId="14DCCB5B" w:rsidR="00132ED5" w:rsidRPr="00132ED5" w:rsidRDefault="5D3E5583" w:rsidP="4F4D6D4A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4F4D6D4A">
                  <w:rPr>
                    <w:rFonts w:ascii="MS Gothic" w:eastAsia="MS Gothic" w:hAnsi="MS Gothic" w:cstheme="majorBidi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98F15F6" w14:textId="473E493C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3D6E322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E-læringskurs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5D4751B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Fleksibelt, kan brukes når og hvor om helst, kan nå mange deltakere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29D59E8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Ingen direkte interaksjon, kan oppleves upersonlig, krever kompetanse på design og innhold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57925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3B8C5E0F" w14:textId="3856C534" w:rsidR="00132ED5" w:rsidRPr="00132ED5" w:rsidRDefault="00F01B8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176176AB" w14:textId="654D56A2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14A61CD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Videopplæring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D96AA5F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Praktisk, fleksibelt, kan brukes når og hvor som helst, kan nå mange deltakere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812E17E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Ingen direkte interaksjon, lite kontroll på deltakerne, ensidig kommunikasjon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31549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630180C8" w14:textId="2D294424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5C391248" w14:textId="0BB3E952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1123413" w14:textId="5CFF8816" w:rsidR="00132ED5" w:rsidRPr="00132ED5" w:rsidRDefault="00767F57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Podkast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26467FD" w14:textId="77777777" w:rsidR="00132ED5" w:rsidRPr="00132ED5" w:rsidRDefault="00132ED5" w:rsidP="00132ED5">
            <w:pPr>
              <w:jc w:val="both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Lett tilgjengelig, inspirerende, kan høres når som hvor som helst, kan nå mange deltakere</w:t>
            </w: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0F61965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  <w:t>Ingen interaksjon med deltakere, lite kontroll på deltakerne, ensidig kommunikasjon, krever at man er god på formatet</w:t>
            </w: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117962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100A9D19" w14:textId="2B8FA131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32ED5" w:rsidRPr="00132ED5" w14:paraId="4CC5EEBE" w14:textId="7FA1E8F0" w:rsidTr="4F4D6D4A">
        <w:trPr>
          <w:trHeight w:val="601"/>
        </w:trPr>
        <w:tc>
          <w:tcPr>
            <w:tcW w:w="2043" w:type="dxa"/>
            <w:shd w:val="clear" w:color="auto" w:fill="DAE9F7" w:themeFill="text2" w:themeFillTint="1A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147F35CA" w14:textId="77777777" w:rsidR="00132ED5" w:rsidRPr="00132ED5" w:rsidRDefault="00132ED5" w:rsidP="00E12499">
            <w:pPr>
              <w:jc w:val="center"/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  <w:r w:rsidRPr="00132ED5">
              <w:rPr>
                <w:rFonts w:asciiTheme="majorHAnsi" w:eastAsiaTheme="majorEastAsia" w:hAnsiTheme="majorHAnsi" w:cstheme="majorBidi"/>
                <w:i/>
                <w:iCs/>
                <w:color w:val="0F4761" w:themeColor="accent1" w:themeShade="BF"/>
                <w:sz w:val="18"/>
                <w:szCs w:val="18"/>
              </w:rPr>
              <w:t>Skriv inn annet format her</w:t>
            </w:r>
          </w:p>
        </w:tc>
        <w:tc>
          <w:tcPr>
            <w:tcW w:w="305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F3F53DB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B80F1B7" w14:textId="77777777" w:rsidR="00132ED5" w:rsidRPr="00132ED5" w:rsidRDefault="00132ED5" w:rsidP="00132ED5">
            <w:pPr>
              <w:rPr>
                <w:rFonts w:asciiTheme="majorHAnsi" w:eastAsiaTheme="majorEastAsia" w:hAnsiTheme="majorHAnsi" w:cstheme="majorBidi"/>
                <w:color w:val="0F4761" w:themeColor="accent1" w:themeShade="BF"/>
                <w:sz w:val="18"/>
                <w:szCs w:val="18"/>
              </w:rPr>
            </w:pPr>
          </w:p>
        </w:tc>
        <w:sdt>
          <w:sdtPr>
            <w:rPr>
              <w:rFonts w:asciiTheme="majorHAnsi" w:eastAsiaTheme="majorEastAsia" w:hAnsiTheme="majorHAnsi" w:cstheme="majorBidi"/>
              <w:color w:val="0F4761" w:themeColor="accent1" w:themeShade="BF"/>
              <w:sz w:val="36"/>
              <w:szCs w:val="36"/>
            </w:rPr>
            <w:id w:val="-214233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01722EC3" w14:textId="61C178A7" w:rsidR="00132ED5" w:rsidRPr="00132ED5" w:rsidRDefault="00132ED5" w:rsidP="00132ED5">
                <w:pPr>
                  <w:jc w:val="center"/>
                  <w:rPr>
                    <w:rFonts w:asciiTheme="majorHAnsi" w:eastAsiaTheme="majorEastAsia" w:hAnsiTheme="majorHAnsi" w:cstheme="majorBidi"/>
                    <w:color w:val="0F4761" w:themeColor="accent1" w:themeShade="BF"/>
                    <w:sz w:val="18"/>
                    <w:szCs w:val="18"/>
                  </w:rPr>
                </w:pPr>
                <w:r w:rsidRPr="00C10AB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D689421" w14:textId="4E049D7F" w:rsidR="00B20335" w:rsidRDefault="00B20335" w:rsidP="009B0726">
      <w:pPr>
        <w:jc w:val="both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12310514" w14:textId="6B45BCCA" w:rsidR="00B20335" w:rsidRDefault="00B20335" w:rsidP="00B20335">
      <w:pPr>
        <w:pStyle w:val="Overskrift1"/>
        <w:jc w:val="center"/>
      </w:pPr>
      <w:bookmarkStart w:id="3" w:name="_Toc184114648"/>
      <w:r w:rsidRPr="00467F24">
        <w:rPr>
          <w:b/>
          <w:bCs/>
        </w:rPr>
        <w:lastRenderedPageBreak/>
        <w:t>Steg 5:</w:t>
      </w:r>
      <w:r w:rsidRPr="0056508D">
        <w:t xml:space="preserve"> Mal for å </w:t>
      </w:r>
      <w:r>
        <w:t>lage innhold</w:t>
      </w:r>
      <w:bookmarkEnd w:id="3"/>
    </w:p>
    <w:tbl>
      <w:tblPr>
        <w:tblpPr w:leftFromText="141" w:rightFromText="141" w:vertAnchor="text" w:horzAnchor="margin" w:tblpX="-431" w:tblpY="354"/>
        <w:tblW w:w="9776" w:type="dxa"/>
        <w:tblBorders>
          <w:top w:val="single" w:sz="4" w:space="0" w:color="0E2841" w:themeColor="text2"/>
          <w:left w:val="single" w:sz="4" w:space="0" w:color="0E2841" w:themeColor="text2"/>
          <w:bottom w:val="single" w:sz="4" w:space="0" w:color="0E2841" w:themeColor="text2"/>
          <w:right w:val="single" w:sz="4" w:space="0" w:color="0E2841" w:themeColor="text2"/>
          <w:insideH w:val="single" w:sz="4" w:space="0" w:color="0E2841" w:themeColor="text2"/>
          <w:insideV w:val="single" w:sz="4" w:space="0" w:color="0E2841" w:themeColor="text2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4"/>
        <w:gridCol w:w="1298"/>
        <w:gridCol w:w="1412"/>
        <w:gridCol w:w="1172"/>
        <w:gridCol w:w="1616"/>
        <w:gridCol w:w="2124"/>
      </w:tblGrid>
      <w:tr w:rsidR="00757A14" w:rsidRPr="008D1470" w14:paraId="1A8B3E41" w14:textId="77777777" w:rsidTr="00757A14">
        <w:trPr>
          <w:trHeight w:val="778"/>
        </w:trPr>
        <w:tc>
          <w:tcPr>
            <w:tcW w:w="2154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5223A5F6" w14:textId="1BD8094F" w:rsidR="00757A14" w:rsidRPr="008D1470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8D1470">
              <w:rPr>
                <w:color w:val="0F4761" w:themeColor="accent1" w:themeShade="BF"/>
                <w:sz w:val="20"/>
                <w:szCs w:val="20"/>
              </w:rPr>
              <w:t>Læringsmål</w:t>
            </w:r>
          </w:p>
        </w:tc>
        <w:tc>
          <w:tcPr>
            <w:tcW w:w="1298" w:type="dxa"/>
            <w:shd w:val="clear" w:color="auto" w:fill="DAE9F7" w:themeFill="text2" w:themeFillTint="1A"/>
          </w:tcPr>
          <w:p w14:paraId="5FF32145" w14:textId="77777777" w:rsidR="00757A14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</w:p>
          <w:p w14:paraId="05133E75" w14:textId="139A01B8" w:rsidR="00757A14" w:rsidRPr="008D1470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color w:val="0F4761" w:themeColor="accent1" w:themeShade="BF"/>
                <w:sz w:val="20"/>
                <w:szCs w:val="20"/>
              </w:rPr>
              <w:t>Velg format</w:t>
            </w:r>
          </w:p>
        </w:tc>
        <w:tc>
          <w:tcPr>
            <w:tcW w:w="1412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3CA2AAE7" w14:textId="70F86A4F" w:rsidR="00757A14" w:rsidRPr="008D1470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8D1470">
              <w:rPr>
                <w:color w:val="0F4761" w:themeColor="accent1" w:themeShade="BF"/>
                <w:sz w:val="20"/>
                <w:szCs w:val="20"/>
              </w:rPr>
              <w:t>Må vite</w:t>
            </w:r>
          </w:p>
        </w:tc>
        <w:tc>
          <w:tcPr>
            <w:tcW w:w="1172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47834645" w14:textId="77777777" w:rsidR="00757A14" w:rsidRPr="008D1470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8D1470">
              <w:rPr>
                <w:color w:val="0F4761" w:themeColor="accent1" w:themeShade="BF"/>
                <w:sz w:val="20"/>
                <w:szCs w:val="20"/>
              </w:rPr>
              <w:t>Bør vite</w:t>
            </w:r>
          </w:p>
        </w:tc>
        <w:tc>
          <w:tcPr>
            <w:tcW w:w="1616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122BA38E" w14:textId="77777777" w:rsidR="00757A14" w:rsidRPr="008D1470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8D1470">
              <w:rPr>
                <w:color w:val="0F4761" w:themeColor="accent1" w:themeShade="BF"/>
                <w:sz w:val="20"/>
                <w:szCs w:val="20"/>
              </w:rPr>
              <w:t>Hvilen læringsaktivitet kan støtte dette?</w:t>
            </w:r>
          </w:p>
        </w:tc>
        <w:tc>
          <w:tcPr>
            <w:tcW w:w="2124" w:type="dxa"/>
            <w:shd w:val="clear" w:color="auto" w:fill="DAE9F7" w:themeFill="text2" w:themeFillTint="1A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  <w:hideMark/>
          </w:tcPr>
          <w:p w14:paraId="2F2E33F0" w14:textId="77777777" w:rsidR="00757A14" w:rsidRPr="008D1470" w:rsidRDefault="00757A14" w:rsidP="00757A14">
            <w:pPr>
              <w:jc w:val="center"/>
              <w:rPr>
                <w:color w:val="0F4761" w:themeColor="accent1" w:themeShade="BF"/>
                <w:sz w:val="20"/>
                <w:szCs w:val="20"/>
              </w:rPr>
            </w:pPr>
            <w:r w:rsidRPr="008D1470">
              <w:rPr>
                <w:color w:val="0F4761" w:themeColor="accent1" w:themeShade="BF"/>
                <w:sz w:val="20"/>
                <w:szCs w:val="20"/>
              </w:rPr>
              <w:t>Hva kan jeg gjøre for å sikre MAKVIS-basert kompetansetiltak?</w:t>
            </w:r>
          </w:p>
        </w:tc>
      </w:tr>
      <w:tr w:rsidR="00757A14" w:rsidRPr="008D1470" w14:paraId="67BF9753" w14:textId="77777777" w:rsidTr="00757A14">
        <w:trPr>
          <w:trHeight w:val="649"/>
        </w:trPr>
        <w:tc>
          <w:tcPr>
            <w:tcW w:w="215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67B8E46" w14:textId="77777777" w:rsidR="00757A14" w:rsidRDefault="00757A14" w:rsidP="00757A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ajorHAnsi" w:hAnsi="Aptos Display" w:cs="Arial"/>
                <w:color w:val="0F4761" w:themeColor="accent1" w:themeShade="BF"/>
                <w:kern w:val="24"/>
                <w:sz w:val="18"/>
                <w:szCs w:val="18"/>
              </w:rPr>
              <w:t xml:space="preserve">Holdningsmål: </w:t>
            </w:r>
            <w:r>
              <w:rPr>
                <w:rFonts w:asciiTheme="minorHAnsi" w:hAnsi="Aptos" w:cs="Aparajita"/>
                <w:color w:val="0F4761" w:themeColor="accent1" w:themeShade="BF"/>
                <w:kern w:val="24"/>
                <w:sz w:val="18"/>
                <w:szCs w:val="18"/>
              </w:rPr>
              <w:t>Deltakerne skal forstå hvorfor det er viktig registrere timer i tide og på riktig måte</w:t>
            </w:r>
          </w:p>
          <w:p w14:paraId="539908CD" w14:textId="2999949B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hAnsi="Aptos" w:cs="Aparajita"/>
                <w:color w:val="0F4761" w:themeColor="accent1" w:themeShade="BF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18E10EA" w14:textId="0A09A998" w:rsidR="00757A14" w:rsidRDefault="00757A14" w:rsidP="00757A14">
            <w:pP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</w:pPr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 xml:space="preserve">Videoopplæring med </w:t>
            </w:r>
            <w:proofErr w:type="spellStart"/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>voice-over</w:t>
            </w:r>
            <w:proofErr w:type="spellEnd"/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 xml:space="preserve"> og tekst</w:t>
            </w:r>
          </w:p>
        </w:tc>
        <w:tc>
          <w:tcPr>
            <w:tcW w:w="141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30F38148" w14:textId="38D03BEC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>Hvorfor det er viktig å registrere timer</w:t>
            </w:r>
          </w:p>
        </w:tc>
        <w:tc>
          <w:tcPr>
            <w:tcW w:w="117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08B374B6" w14:textId="27978FF2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 w:cs="Aparajita"/>
                <w:color w:val="0F4761" w:themeColor="accent1" w:themeShade="BF"/>
                <w:kern w:val="24"/>
                <w:sz w:val="18"/>
                <w:szCs w:val="18"/>
              </w:rPr>
              <w:t>Hva som skjer dersom man ikke registrerer timer i tide</w:t>
            </w:r>
          </w:p>
        </w:tc>
        <w:sdt>
          <w:sdtPr>
            <w:rPr>
              <w:color w:val="0F4761" w:themeColor="accent1" w:themeShade="BF"/>
              <w:sz w:val="20"/>
              <w:szCs w:val="20"/>
            </w:rPr>
            <w:id w:val="-1176801622"/>
            <w:placeholder>
              <w:docPart w:val="07980AAE25EB4C7080B76425D8825BFA"/>
            </w:placeholder>
            <w:dropDownList>
              <w:listItem w:value="Velg et element."/>
              <w:listItem w:displayText="Diskusjon i grupper" w:value="Diskusjon i grupper"/>
              <w:listItem w:displayText="Diskusjon i pleum" w:value="Diskusjon i pleum"/>
              <w:listItem w:displayText="Case" w:value="Case"/>
              <w:listItem w:displayText="Problembasert undervisning" w:value="Problembasert undervisning"/>
              <w:listItem w:displayText="Demonstrering" w:value="Demonstrering"/>
              <w:listItem w:displayText="Jobbskygging" w:value="Jobbskygging"/>
              <w:listItem w:displayText="Rollespill" w:value="Rollespill"/>
              <w:listItem w:displayText="Perspektivtaking" w:value="Perspektivtaking"/>
              <w:listItem w:displayText="Prøve/test" w:value="Prøve/test"/>
              <w:listItem w:displayText="Workshop" w:value="Workshop"/>
              <w:listItem w:displayText="Quiz" w:value="Quiz"/>
              <w:listItem w:displayText="Mindmapping" w:value="Mindmapping"/>
              <w:listItem w:displayText="Guide" w:value="Guide"/>
              <w:listItem w:displayText="Flipped classroom" w:value="Flipped classroom"/>
            </w:dropDownList>
          </w:sdtPr>
          <w:sdtEndPr/>
          <w:sdtContent>
            <w:tc>
              <w:tcPr>
                <w:tcW w:w="1616" w:type="dxa"/>
                <w:shd w:val="clear" w:color="auto" w:fill="FFFFFF" w:themeFill="background1"/>
                <w:tcMar>
                  <w:top w:w="70" w:type="dxa"/>
                  <w:left w:w="139" w:type="dxa"/>
                  <w:bottom w:w="70" w:type="dxa"/>
                  <w:right w:w="139" w:type="dxa"/>
                </w:tcMar>
                <w:vAlign w:val="center"/>
              </w:tcPr>
              <w:p w14:paraId="67911D84" w14:textId="39A26BA3" w:rsidR="00757A14" w:rsidRPr="008D1470" w:rsidRDefault="00757A14" w:rsidP="00757A14">
                <w:pPr>
                  <w:rPr>
                    <w:color w:val="0F4761" w:themeColor="accent1" w:themeShade="BF"/>
                    <w:sz w:val="20"/>
                    <w:szCs w:val="20"/>
                  </w:rPr>
                </w:pPr>
                <w:r>
                  <w:rPr>
                    <w:color w:val="0F4761" w:themeColor="accent1" w:themeShade="BF"/>
                    <w:sz w:val="20"/>
                    <w:szCs w:val="20"/>
                  </w:rPr>
                  <w:t>Demonstrering</w:t>
                </w:r>
              </w:p>
            </w:tc>
          </w:sdtContent>
        </w:sdt>
        <w:tc>
          <w:tcPr>
            <w:tcW w:w="212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45264205" w14:textId="3DB27886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 xml:space="preserve">I videoopplæringen forteller en leder kort om hvorfor dette er viktig.  </w:t>
            </w:r>
          </w:p>
        </w:tc>
      </w:tr>
      <w:tr w:rsidR="00757A14" w:rsidRPr="008D1470" w14:paraId="2E560216" w14:textId="77777777" w:rsidTr="00757A14">
        <w:trPr>
          <w:trHeight w:val="649"/>
        </w:trPr>
        <w:tc>
          <w:tcPr>
            <w:tcW w:w="215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5EDAC855" w14:textId="26AAE92B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 xml:space="preserve">Læringsmål: Deltakerne skal kunne anvende et nytt </w:t>
            </w:r>
            <w:r>
              <w:rPr>
                <w:rFonts w:hAnsi="Aptos" w:cs="Aparajita"/>
                <w:color w:val="0F4761" w:themeColor="accent1" w:themeShade="BF"/>
                <w:kern w:val="24"/>
                <w:sz w:val="18"/>
                <w:szCs w:val="18"/>
              </w:rPr>
              <w:t>timeregistrerings</w:t>
            </w:r>
            <w:r w:rsidR="00F60E60">
              <w:rPr>
                <w:rFonts w:hAnsi="Aptos" w:cs="Aparajita"/>
                <w:color w:val="0F4761" w:themeColor="accent1" w:themeShade="BF"/>
                <w:kern w:val="24"/>
                <w:sz w:val="18"/>
                <w:szCs w:val="18"/>
              </w:rPr>
              <w:t>-</w:t>
            </w:r>
            <w:r>
              <w:rPr>
                <w:rFonts w:hAnsi="Aptos" w:cs="Aparajita"/>
                <w:color w:val="0F4761" w:themeColor="accent1" w:themeShade="BF"/>
                <w:kern w:val="24"/>
                <w:sz w:val="18"/>
                <w:szCs w:val="18"/>
              </w:rPr>
              <w:t>system -</w:t>
            </w:r>
            <w:r>
              <w:rPr>
                <w:rFonts w:eastAsiaTheme="minorEastAsia" w:hAnsi="Aptos"/>
                <w:color w:val="0F4761" w:themeColor="accent1" w:themeShade="BF"/>
                <w:kern w:val="24"/>
                <w:sz w:val="18"/>
                <w:szCs w:val="18"/>
              </w:rPr>
              <w:t xml:space="preserve"> kunne registrere arbeidstimer og rette feil.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AA29756" w14:textId="2FBBDC8D" w:rsidR="00757A14" w:rsidRDefault="00757A14" w:rsidP="00757A14">
            <w:pP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</w:pPr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 xml:space="preserve">Videopplæring med </w:t>
            </w:r>
            <w:proofErr w:type="spellStart"/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>voice-over</w:t>
            </w:r>
            <w:proofErr w:type="spellEnd"/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 xml:space="preserve"> og tekst</w:t>
            </w:r>
          </w:p>
        </w:tc>
        <w:tc>
          <w:tcPr>
            <w:tcW w:w="141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0A4450DB" w14:textId="7C7A0E21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>Hvordan logge inn + hvordan registrere timer + hvordan rette feil i systemet</w:t>
            </w:r>
          </w:p>
        </w:tc>
        <w:tc>
          <w:tcPr>
            <w:tcW w:w="1172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79DE8B37" w14:textId="717CF24F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asciiTheme="majorHAnsi" w:hAnsi="Aptos Display" w:cs="Aparajita"/>
                <w:color w:val="0F4761" w:themeColor="accent1" w:themeShade="BF"/>
                <w:kern w:val="24"/>
                <w:sz w:val="18"/>
                <w:szCs w:val="18"/>
              </w:rPr>
              <w:t>Hva andre som gjør at ansatte får underkjent timelistene sine</w:t>
            </w:r>
          </w:p>
        </w:tc>
        <w:sdt>
          <w:sdtPr>
            <w:rPr>
              <w:color w:val="0F4761" w:themeColor="accent1" w:themeShade="BF"/>
              <w:sz w:val="20"/>
              <w:szCs w:val="20"/>
            </w:rPr>
            <w:id w:val="1731260653"/>
            <w:placeholder>
              <w:docPart w:val="A1E456007506411F8F21A0C8D5D5DB2B"/>
            </w:placeholder>
            <w:dropDownList>
              <w:listItem w:value="Velg et element."/>
              <w:listItem w:displayText="Diskusjon i grupper" w:value="Diskusjon i grupper"/>
              <w:listItem w:displayText="Diskusjon i pleum" w:value="Diskusjon i pleum"/>
              <w:listItem w:displayText="Case" w:value="Case"/>
              <w:listItem w:displayText="Problembasert undervisning" w:value="Problembasert undervisning"/>
              <w:listItem w:displayText="Demonstrering" w:value="Demonstrering"/>
              <w:listItem w:displayText="Jobbskygging" w:value="Jobbskygging"/>
              <w:listItem w:displayText="Rollespill" w:value="Rollespill"/>
              <w:listItem w:displayText="Perspektivtaking" w:value="Perspektivtaking"/>
              <w:listItem w:displayText="Prøve/test" w:value="Prøve/test"/>
              <w:listItem w:displayText="Workshop" w:value="Workshop"/>
              <w:listItem w:displayText="Quiz" w:value="Quiz"/>
              <w:listItem w:displayText="Mindmapping" w:value="Mindmapping"/>
              <w:listItem w:displayText="Guide" w:value="Guide"/>
              <w:listItem w:displayText="Flipped classroom" w:value="Flipped classroom"/>
            </w:dropDownList>
          </w:sdtPr>
          <w:sdtEndPr/>
          <w:sdtContent>
            <w:tc>
              <w:tcPr>
                <w:tcW w:w="1616" w:type="dxa"/>
                <w:shd w:val="clear" w:color="auto" w:fill="FFFFFF" w:themeFill="background1"/>
                <w:tcMar>
                  <w:top w:w="70" w:type="dxa"/>
                  <w:left w:w="139" w:type="dxa"/>
                  <w:bottom w:w="70" w:type="dxa"/>
                  <w:right w:w="139" w:type="dxa"/>
                </w:tcMar>
                <w:vAlign w:val="center"/>
              </w:tcPr>
              <w:p w14:paraId="698FBCE1" w14:textId="422EE8DA" w:rsidR="00757A14" w:rsidRPr="008D1470" w:rsidRDefault="00757A14" w:rsidP="00757A14">
                <w:pPr>
                  <w:rPr>
                    <w:color w:val="0F4761" w:themeColor="accent1" w:themeShade="BF"/>
                    <w:sz w:val="20"/>
                    <w:szCs w:val="20"/>
                  </w:rPr>
                </w:pPr>
                <w:r>
                  <w:rPr>
                    <w:color w:val="0F4761" w:themeColor="accent1" w:themeShade="BF"/>
                    <w:sz w:val="20"/>
                    <w:szCs w:val="20"/>
                  </w:rPr>
                  <w:t>Demonstrering</w:t>
                </w:r>
              </w:p>
            </w:tc>
          </w:sdtContent>
        </w:sdt>
        <w:tc>
          <w:tcPr>
            <w:tcW w:w="2124" w:type="dxa"/>
            <w:shd w:val="clear" w:color="auto" w:fill="FFFFFF" w:themeFill="background1"/>
            <w:tcMar>
              <w:top w:w="70" w:type="dxa"/>
              <w:left w:w="139" w:type="dxa"/>
              <w:bottom w:w="70" w:type="dxa"/>
              <w:right w:w="139" w:type="dxa"/>
            </w:tcMar>
            <w:vAlign w:val="center"/>
          </w:tcPr>
          <w:p w14:paraId="4A4E0657" w14:textId="4E894945" w:rsidR="00757A14" w:rsidRPr="008D1470" w:rsidRDefault="00757A14" w:rsidP="00757A14">
            <w:pPr>
              <w:rPr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inorEastAsia" w:hAnsi="Aptos" w:cs="Aparajita"/>
                <w:color w:val="0F4761" w:themeColor="accent1" w:themeShade="BF"/>
                <w:kern w:val="24"/>
                <w:sz w:val="18"/>
                <w:szCs w:val="18"/>
              </w:rPr>
              <w:t>I videoopplæring brukes guidet praksis (stegene demonstreres på video) som man kan bruke som veileder når man skal registrere timer.</w:t>
            </w:r>
          </w:p>
        </w:tc>
      </w:tr>
    </w:tbl>
    <w:p w14:paraId="595989F8" w14:textId="718F4FFB" w:rsidR="008D1470" w:rsidRDefault="008D1470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t xml:space="preserve"> </w:t>
      </w:r>
      <w:r w:rsidR="00B20335">
        <w:br w:type="page"/>
      </w:r>
    </w:p>
    <w:p w14:paraId="7D9C88D6" w14:textId="2DAF0E33" w:rsidR="00B20335" w:rsidRDefault="00B20335" w:rsidP="008D1470">
      <w:pPr>
        <w:pStyle w:val="Overskrift1"/>
        <w:jc w:val="center"/>
      </w:pPr>
      <w:bookmarkStart w:id="4" w:name="_Toc184114649"/>
      <w:r w:rsidRPr="00467F24">
        <w:rPr>
          <w:b/>
          <w:bCs/>
        </w:rPr>
        <w:lastRenderedPageBreak/>
        <w:t>Steg 6:</w:t>
      </w:r>
      <w:r w:rsidRPr="0056508D">
        <w:t xml:space="preserve"> Mal for</w:t>
      </w:r>
      <w:r>
        <w:t xml:space="preserve"> evaluering</w:t>
      </w:r>
      <w:bookmarkEnd w:id="4"/>
    </w:p>
    <w:p w14:paraId="6E284F22" w14:textId="77777777" w:rsidR="00822616" w:rsidRDefault="00271D6F" w:rsidP="00271D6F">
      <w:pPr>
        <w:rPr>
          <w:rFonts w:eastAsia="Aptos" w:hAnsi="Aptos"/>
          <w:color w:val="0F4761" w:themeColor="accent1" w:themeShade="BF"/>
          <w:sz w:val="28"/>
          <w:szCs w:val="28"/>
        </w:rPr>
      </w:pPr>
      <w:r w:rsidRPr="00147C9F">
        <w:rPr>
          <w:rFonts w:eastAsia="Aptos" w:hAnsi="Aptos"/>
          <w:color w:val="0F4761" w:themeColor="accent1" w:themeShade="BF"/>
          <w:sz w:val="28"/>
          <w:szCs w:val="28"/>
        </w:rPr>
        <w:t xml:space="preserve">For å bli bedre på utvikling av kompetansetiltak bør du </w:t>
      </w:r>
      <w:r w:rsidRPr="00F60E60">
        <w:rPr>
          <w:rFonts w:eastAsia="Aptos" w:hAnsi="Aptos"/>
          <w:color w:val="0F4761" w:themeColor="accent1" w:themeShade="BF"/>
          <w:sz w:val="28"/>
          <w:szCs w:val="28"/>
        </w:rPr>
        <w:t>både</w:t>
      </w:r>
      <w:r w:rsidRPr="00147C9F">
        <w:rPr>
          <w:rFonts w:eastAsia="Aptos" w:hAnsi="Aptos"/>
          <w:b/>
          <w:bCs/>
          <w:color w:val="0F4761" w:themeColor="accent1" w:themeShade="BF"/>
          <w:sz w:val="28"/>
          <w:szCs w:val="28"/>
        </w:rPr>
        <w:t xml:space="preserve"> evaluere om læringsmålene er nådd</w:t>
      </w:r>
      <w:r w:rsidR="00F60E60">
        <w:rPr>
          <w:rFonts w:eastAsia="Aptos" w:hAnsi="Aptos"/>
          <w:b/>
          <w:bCs/>
          <w:color w:val="0F4761" w:themeColor="accent1" w:themeShade="BF"/>
          <w:sz w:val="28"/>
          <w:szCs w:val="28"/>
        </w:rPr>
        <w:t xml:space="preserve"> </w:t>
      </w:r>
      <w:r w:rsidRPr="00F60E60">
        <w:rPr>
          <w:rFonts w:eastAsia="Aptos" w:hAnsi="Aptos"/>
          <w:color w:val="0F4761" w:themeColor="accent1" w:themeShade="BF"/>
          <w:sz w:val="28"/>
          <w:szCs w:val="28"/>
        </w:rPr>
        <w:t>og</w:t>
      </w:r>
      <w:r w:rsidRPr="00147C9F">
        <w:rPr>
          <w:rFonts w:eastAsia="Aptos" w:hAnsi="Aptos"/>
          <w:b/>
          <w:bCs/>
          <w:color w:val="0F4761" w:themeColor="accent1" w:themeShade="BF"/>
          <w:sz w:val="28"/>
          <w:szCs w:val="28"/>
        </w:rPr>
        <w:t xml:space="preserve"> det interne prosjektarbeidet</w:t>
      </w:r>
      <w:r w:rsidRPr="00147C9F">
        <w:rPr>
          <w:rFonts w:eastAsia="Aptos" w:hAnsi="Aptos"/>
          <w:color w:val="0F4761" w:themeColor="accent1" w:themeShade="BF"/>
          <w:sz w:val="28"/>
          <w:szCs w:val="28"/>
        </w:rPr>
        <w:t xml:space="preserve"> i utviklingen av kompetansetiltaket. </w:t>
      </w:r>
    </w:p>
    <w:p w14:paraId="1D931E8F" w14:textId="4C3A2849" w:rsidR="00271D6F" w:rsidRPr="00147C9F" w:rsidRDefault="00271D6F" w:rsidP="00271D6F">
      <w:pPr>
        <w:rPr>
          <w:rFonts w:eastAsia="Aptos" w:hAnsi="Aptos"/>
          <w:color w:val="0F4761" w:themeColor="accent1" w:themeShade="BF"/>
          <w:sz w:val="28"/>
          <w:szCs w:val="28"/>
        </w:rPr>
      </w:pPr>
      <w:r w:rsidRPr="00147C9F">
        <w:rPr>
          <w:rFonts w:eastAsia="Aptos" w:hAnsi="Aptos"/>
          <w:color w:val="0F4761" w:themeColor="accent1" w:themeShade="BF"/>
          <w:sz w:val="28"/>
          <w:szCs w:val="28"/>
        </w:rPr>
        <w:t>Her er et forslag til evaluering av kompetansetiltaket:</w:t>
      </w:r>
    </w:p>
    <w:p w14:paraId="550CD3C9" w14:textId="705F7F7C" w:rsidR="00271D6F" w:rsidRPr="00147C9F" w:rsidRDefault="00147C9F" w:rsidP="00822616">
      <w:pPr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</w:pPr>
      <w:r w:rsidRPr="00147C9F"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  <w:t xml:space="preserve">DEL 1: </w:t>
      </w:r>
      <w:r w:rsidR="00271D6F" w:rsidRPr="00147C9F"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  <w:t xml:space="preserve">Evaluer </w:t>
      </w:r>
      <w:r w:rsidR="00A708E7" w:rsidRPr="00147C9F">
        <w:rPr>
          <w:rFonts w:eastAsia="Aptos" w:hAnsi="Aptos"/>
          <w:b/>
          <w:bCs/>
          <w:color w:val="0F4761" w:themeColor="accent1" w:themeShade="BF"/>
          <w:sz w:val="28"/>
          <w:szCs w:val="28"/>
          <w14:ligatures w14:val="none"/>
        </w:rPr>
        <w:t>målgruppens opplevelse av kompetansetiltaket</w:t>
      </w:r>
    </w:p>
    <w:p w14:paraId="250C19E3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7343B0DE" w14:textId="77777777" w:rsidR="00A708E7" w:rsidRPr="00A708E7" w:rsidRDefault="00A708E7" w:rsidP="00A708E7">
      <w:pPr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A708E7">
        <w:rPr>
          <w:rFonts w:eastAsia="Aptos" w:hAnsi="Aptos"/>
          <w:color w:val="0F4761" w:themeColor="accent1" w:themeShade="BF"/>
          <w14:ligatures w14:val="none"/>
        </w:rPr>
        <w:t>Hvordan vil du totalt sett vurdere kompetansetiltaket?</w:t>
      </w:r>
    </w:p>
    <w:p w14:paraId="06E516CF" w14:textId="363422E6" w:rsidR="00A708E7" w:rsidRDefault="00F60E60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(dårlig), 2, 3, 4, 5 (utmerket)</w:t>
      </w:r>
    </w:p>
    <w:p w14:paraId="174CA257" w14:textId="77777777" w:rsidR="00A708E7" w:rsidRP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1DA8B4E1" w14:textId="6EB2D7CC" w:rsidR="00A708E7" w:rsidRPr="00F60E60" w:rsidRDefault="00A708E7" w:rsidP="00F60E60">
      <w:pPr>
        <w:pStyle w:val="Listeavsnitt"/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F60E60">
        <w:rPr>
          <w:rFonts w:eastAsia="Aptos" w:hAnsi="Aptos"/>
          <w:color w:val="0F4761" w:themeColor="accent1" w:themeShade="BF"/>
          <w14:ligatures w14:val="none"/>
        </w:rPr>
        <w:t>I hvilken grad var kompetansetiltaket relevant?</w:t>
      </w:r>
    </w:p>
    <w:p w14:paraId="6C2FDF9F" w14:textId="0799E286" w:rsidR="00A708E7" w:rsidRPr="00A708E7" w:rsidRDefault="00F60E60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(svært irrelevant), 2, 3, 4, 5 (svært relevant)</w:t>
      </w:r>
    </w:p>
    <w:p w14:paraId="04AF761D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03A2C655" w14:textId="5B44E527" w:rsidR="00A708E7" w:rsidRPr="00F60E60" w:rsidRDefault="00A708E7" w:rsidP="00F60E60">
      <w:pPr>
        <w:pStyle w:val="Listeavsnitt"/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F60E60">
        <w:rPr>
          <w:rFonts w:eastAsia="Aptos" w:hAnsi="Aptos"/>
          <w:color w:val="0F4761" w:themeColor="accent1" w:themeShade="BF"/>
          <w14:ligatures w14:val="none"/>
        </w:rPr>
        <w:t xml:space="preserve"> Hva var mest nyttig for deg i dette kompetansetiltaket?</w:t>
      </w:r>
    </w:p>
    <w:p w14:paraId="169F7031" w14:textId="7F141116" w:rsidR="00A708E7" w:rsidRPr="00F60E60" w:rsidRDefault="00F60E60" w:rsidP="00A708E7">
      <w:pPr>
        <w:ind w:left="360"/>
        <w:rPr>
          <w:rFonts w:eastAsia="Aptos" w:hAnsi="Aptos"/>
          <w:i/>
          <w:iCs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  </w:t>
      </w:r>
      <w:r w:rsidR="00A708E7" w:rsidRPr="00F60E60">
        <w:rPr>
          <w:rFonts w:eastAsia="Aptos" w:hAnsi="Aptos"/>
          <w:i/>
          <w:iCs/>
          <w:color w:val="0F4761" w:themeColor="accent1" w:themeShade="BF"/>
          <w14:ligatures w14:val="none"/>
        </w:rPr>
        <w:t>Skriv inn svar</w:t>
      </w:r>
    </w:p>
    <w:p w14:paraId="376FE337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7D9FBBF3" w14:textId="29614DBB" w:rsidR="00A708E7" w:rsidRPr="00F60E60" w:rsidRDefault="00A708E7" w:rsidP="00F60E60">
      <w:pPr>
        <w:pStyle w:val="Listeavsnitt"/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F60E60">
        <w:rPr>
          <w:rFonts w:eastAsia="Aptos" w:hAnsi="Aptos"/>
          <w:color w:val="0F4761" w:themeColor="accent1" w:themeShade="BF"/>
          <w14:ligatures w14:val="none"/>
        </w:rPr>
        <w:t>I hvilken grad har kompetansetiltaket gitt deg ny kunnskap du føler du kan ta i bruk?</w:t>
      </w:r>
    </w:p>
    <w:p w14:paraId="73FA434C" w14:textId="07CC4F29" w:rsidR="00A708E7" w:rsidRPr="00A708E7" w:rsidRDefault="00F60E60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0F82390E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62F4BBB6" w14:textId="5AB6E534" w:rsidR="00A708E7" w:rsidRPr="00F60E60" w:rsidRDefault="00A708E7" w:rsidP="00F60E60">
      <w:pPr>
        <w:pStyle w:val="Listeavsnitt"/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F60E60">
        <w:rPr>
          <w:rFonts w:eastAsia="Aptos" w:hAnsi="Aptos"/>
          <w:color w:val="0F4761" w:themeColor="accent1" w:themeShade="BF"/>
          <w14:ligatures w14:val="none"/>
        </w:rPr>
        <w:t>I hvilken grad var kompetansetiltaket utformet for å gjøre læringen engasjerende?</w:t>
      </w:r>
    </w:p>
    <w:p w14:paraId="61D20DC1" w14:textId="617B7F49" w:rsidR="00A708E7" w:rsidRPr="00A708E7" w:rsidRDefault="00F60E60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79214E5D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5266A0BF" w14:textId="1A69430D" w:rsidR="00A708E7" w:rsidRPr="00F60E60" w:rsidRDefault="00A708E7" w:rsidP="00F60E60">
      <w:pPr>
        <w:pStyle w:val="Listeavsnitt"/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F60E60">
        <w:rPr>
          <w:rFonts w:eastAsia="Aptos" w:hAnsi="Aptos"/>
          <w:color w:val="0F4761" w:themeColor="accent1" w:themeShade="BF"/>
          <w14:ligatures w14:val="none"/>
        </w:rPr>
        <w:t>I hvilken grad var kompetansetiltaket aktiviserende?</w:t>
      </w:r>
    </w:p>
    <w:p w14:paraId="46318DFD" w14:textId="18AC1C49" w:rsidR="00A708E7" w:rsidRPr="00A708E7" w:rsidRDefault="00F60E60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53FBB1A5" w14:textId="77777777" w:rsidR="00A708E7" w:rsidRDefault="00A708E7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</w:p>
    <w:p w14:paraId="7620EB23" w14:textId="796BFD20" w:rsidR="00A708E7" w:rsidRPr="00F60E60" w:rsidRDefault="00A708E7" w:rsidP="00F60E60">
      <w:pPr>
        <w:pStyle w:val="Listeavsnitt"/>
        <w:numPr>
          <w:ilvl w:val="0"/>
          <w:numId w:val="6"/>
        </w:numPr>
        <w:rPr>
          <w:rFonts w:eastAsia="Aptos" w:hAnsi="Aptos"/>
          <w:color w:val="0F4761" w:themeColor="accent1" w:themeShade="BF"/>
          <w14:ligatures w14:val="none"/>
        </w:rPr>
      </w:pPr>
      <w:r w:rsidRPr="00F60E60">
        <w:rPr>
          <w:rFonts w:eastAsia="Aptos" w:hAnsi="Aptos"/>
          <w:color w:val="0F4761" w:themeColor="accent1" w:themeShade="BF"/>
          <w14:ligatures w14:val="none"/>
        </w:rPr>
        <w:t>I hvilken grad svarte innholdet i kompetansetiltaket til dine forventninger?</w:t>
      </w:r>
    </w:p>
    <w:p w14:paraId="67E9A1D0" w14:textId="7AF8624B" w:rsidR="00A708E7" w:rsidRPr="00A708E7" w:rsidRDefault="00F60E60" w:rsidP="00A708E7">
      <w:pPr>
        <w:ind w:left="360"/>
        <w:rPr>
          <w:rFonts w:eastAsia="Aptos" w:hAnsi="Aptos"/>
          <w:color w:val="0F4761" w:themeColor="accent1" w:themeShade="BF"/>
          <w14:ligatures w14:val="none"/>
        </w:rPr>
      </w:pPr>
      <w:r>
        <w:rPr>
          <w:rFonts w:eastAsia="Aptos" w:hAnsi="Aptos"/>
          <w:color w:val="0F4761" w:themeColor="accent1" w:themeShade="BF"/>
          <w14:ligatures w14:val="none"/>
        </w:rPr>
        <w:t xml:space="preserve">      </w:t>
      </w:r>
      <w:r w:rsidR="00A708E7" w:rsidRPr="00A708E7">
        <w:rPr>
          <w:rFonts w:eastAsia="Aptos" w:hAnsi="Aptos"/>
          <w:color w:val="0F4761" w:themeColor="accent1" w:themeShade="BF"/>
          <w14:ligatures w14:val="none"/>
        </w:rPr>
        <w:t>1 (i liten grad), 2, 3, 4, 5 (i stor grad)</w:t>
      </w:r>
    </w:p>
    <w:p w14:paraId="5D7E16B0" w14:textId="75002A28" w:rsidR="002D3B3E" w:rsidRPr="00147C9F" w:rsidRDefault="00147C9F" w:rsidP="00822616">
      <w:pPr>
        <w:rPr>
          <w:b/>
          <w:bCs/>
          <w:color w:val="0F4761" w:themeColor="accent1" w:themeShade="BF"/>
          <w:sz w:val="28"/>
          <w:szCs w:val="28"/>
        </w:rPr>
      </w:pPr>
      <w:r w:rsidRPr="00147C9F">
        <w:rPr>
          <w:b/>
          <w:bCs/>
          <w:color w:val="0F4761" w:themeColor="accent1" w:themeShade="BF"/>
          <w:sz w:val="28"/>
          <w:szCs w:val="28"/>
        </w:rPr>
        <w:lastRenderedPageBreak/>
        <w:t>DEL 2: In</w:t>
      </w:r>
      <w:r w:rsidR="002D3B3E" w:rsidRPr="002D3B3E">
        <w:rPr>
          <w:b/>
          <w:bCs/>
          <w:color w:val="0F4761" w:themeColor="accent1" w:themeShade="BF"/>
          <w:sz w:val="28"/>
          <w:szCs w:val="28"/>
        </w:rPr>
        <w:t>tern evaluering av prosjektarbeidet og rammebetingelsene</w:t>
      </w:r>
    </w:p>
    <w:p w14:paraId="18561D25" w14:textId="77777777" w:rsidR="00F60E60" w:rsidRDefault="00F60E60" w:rsidP="001B6D21">
      <w:pPr>
        <w:rPr>
          <w:color w:val="0F4761" w:themeColor="accent1" w:themeShade="BF"/>
        </w:rPr>
      </w:pPr>
    </w:p>
    <w:p w14:paraId="1CEFEECB" w14:textId="25DFDE0B" w:rsidR="00147C9F" w:rsidRPr="002D3B3E" w:rsidRDefault="001B6D21" w:rsidP="001B6D21">
      <w:pPr>
        <w:rPr>
          <w:color w:val="0F4761" w:themeColor="accent1" w:themeShade="BF"/>
          <w:sz w:val="28"/>
          <w:szCs w:val="28"/>
        </w:rPr>
      </w:pPr>
      <w:r w:rsidRPr="001B6D21">
        <w:rPr>
          <w:color w:val="0F4761" w:themeColor="accent1" w:themeShade="BF"/>
        </w:rPr>
        <w:t>Ta utgangspunkt i disse punktene når du vurderer prosjektarbeidet:</w:t>
      </w:r>
    </w:p>
    <w:p w14:paraId="49394869" w14:textId="77777777" w:rsidR="002D3B3E" w:rsidRPr="002D3B3E" w:rsidRDefault="002D3B3E" w:rsidP="002D3B3E">
      <w:pPr>
        <w:numPr>
          <w:ilvl w:val="0"/>
          <w:numId w:val="7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Hvordan har utviklingsprosessen vært?</w:t>
      </w:r>
    </w:p>
    <w:p w14:paraId="359BC241" w14:textId="77777777" w:rsidR="002D3B3E" w:rsidRPr="002D3B3E" w:rsidRDefault="002D3B3E" w:rsidP="002D3B3E">
      <w:pPr>
        <w:numPr>
          <w:ilvl w:val="0"/>
          <w:numId w:val="7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I hvilken grad var rammebetingelsene tilstrekkelige for å oppnå ønsket kvalitet?</w:t>
      </w:r>
    </w:p>
    <w:p w14:paraId="337816D9" w14:textId="77777777" w:rsidR="002D3B3E" w:rsidRPr="002D3B3E" w:rsidRDefault="002D3B3E" w:rsidP="002D3B3E">
      <w:pPr>
        <w:numPr>
          <w:ilvl w:val="0"/>
          <w:numId w:val="7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Hvordan var samarbeidet med evt. andre fagressurser?</w:t>
      </w:r>
    </w:p>
    <w:p w14:paraId="21115781" w14:textId="77777777" w:rsidR="002D3B3E" w:rsidRPr="002D3B3E" w:rsidRDefault="002D3B3E" w:rsidP="002D3B3E">
      <w:pPr>
        <w:numPr>
          <w:ilvl w:val="0"/>
          <w:numId w:val="7"/>
        </w:numPr>
        <w:rPr>
          <w:color w:val="0F4761" w:themeColor="accent1" w:themeShade="BF"/>
        </w:rPr>
      </w:pPr>
      <w:r w:rsidRPr="002D3B3E">
        <w:rPr>
          <w:color w:val="0F4761" w:themeColor="accent1" w:themeShade="BF"/>
        </w:rPr>
        <w:t>Hva gikk bra? Hva bør vi gjøre annerledes til neste gang?</w:t>
      </w:r>
    </w:p>
    <w:p w14:paraId="254B1E45" w14:textId="77777777" w:rsidR="00B20335" w:rsidRPr="00B20335" w:rsidRDefault="00B20335" w:rsidP="00B20335"/>
    <w:p w14:paraId="1ECB431E" w14:textId="33576B02" w:rsidR="00B20335" w:rsidRDefault="00271D6F" w:rsidP="00B20335">
      <w:pPr>
        <w:rPr>
          <w:rFonts w:eastAsia="Aptos" w:hAnsi="Aptos"/>
          <w:color w:val="0F4761" w:themeColor="accent1" w:themeShade="BF"/>
          <w14:ligatures w14:val="none"/>
        </w:rPr>
      </w:pPr>
      <w:r w:rsidRPr="00271D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0F00D" wp14:editId="0DF606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53800" cy="584775"/>
                <wp:effectExtent l="0" t="0" r="0" b="0"/>
                <wp:wrapNone/>
                <wp:docPr id="4" name="TekstSylin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A9426-C45F-319F-1E94-9E7FAD487F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0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5EC051" w14:textId="2996E9C6" w:rsidR="00271D6F" w:rsidRDefault="00271D6F" w:rsidP="00271D6F">
                            <w:pPr>
                              <w:rPr>
                                <w:rFonts w:eastAsia="Aptos" w:hAnsi="Aptos"/>
                                <w:color w:val="0F4761" w:themeColor="accent1" w:themeShade="BF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0F00D" id="_x0000_t202" coordsize="21600,21600" o:spt="202" path="m,l,21600r21600,l21600,xe">
                <v:stroke joinstyle="miter"/>
                <v:path gradientshapeok="t" o:connecttype="rect"/>
              </v:shapetype>
              <v:shape id="TekstSylinder 3" o:spid="_x0000_s1026" type="#_x0000_t202" style="position:absolute;margin-left:0;margin-top:-.05pt;width:894pt;height:4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oodgEAAN8CAAAOAAAAZHJzL2Uyb0RvYy54bWysUstOwzAQvCPxD5bvNClQWkVNKhCCCwKk&#10;wge4jt1Eir3G6zbp37N2S4vghrhs7H2MZ2cyXwymY1vlsQVb8vEo50xZCXVr1yV/f3u4mHGGQdha&#10;dGBVyXcK+aI6P5v3rlCX0EBXK88IxGLRu5I3Ibgiy1A2yggcgVOWihq8EYGufp3VXvSEbrrsMs9v&#10;sh587TxIhUjZ+32RVwlfayXDi9aoAutKTtxCij7FVYxZNRfF2gvXtPJAQ/yBhRGtpUePUPciCLbx&#10;7S8o00oPCDqMJJgMtG6lSjvQNuP8xzbLRjiVdiFx0B1lwv+Dlc/bpXv1LAx3MJCBUZDeYYGUjPsM&#10;2pv4JaaM6iTh7iibGgKTcWh8Nbma5VSTVJzMrqfTScTJTuPOY3hUYFg8lNyTL0kusX3CsG/9aomv&#10;WXhouy7mT1ziKQyr4UBwBfWOePdkXcnxYyN8VEoQ8dtNoPGEGmf2jQcoUjHxOjgebfp+T12n/7L6&#10;BAAA//8DAFBLAwQUAAYACAAAACEAGpjSEdoAAAAGAQAADwAAAGRycy9kb3ducmV2LnhtbEyPzU7D&#10;MBCE70i8g7WVuLV2KgEhZFNV/EgcuNCG+zY2cdR4HcVuk7497gmOOzOa+bbczK4XZzOGzjNCtlIg&#10;DDded9wi1Pv3ZQ4iRGJNvWeDcDEBNtXtTUmF9hN/mfMutiKVcCgIwcY4FFKGxhpHYeUHw8n78aOj&#10;mM6xlXqkKZW7Xq6VepCOOk4LlgbzYk1z3J0cQox6m13qNxc+vufP18mq5p5qxLvFvH0GEc0c/8Jw&#10;xU/oUCWmgz+xDqJHSI9EhGUG4mo+5nkSDghPawWyKuV//OoXAAD//wMAUEsBAi0AFAAGAAgAAAAh&#10;ALaDOJL+AAAA4QEAABMAAAAAAAAAAAAAAAAAAAAAAFtDb250ZW50X1R5cGVzXS54bWxQSwECLQAU&#10;AAYACAAAACEAOP0h/9YAAACUAQAACwAAAAAAAAAAAAAAAAAvAQAAX3JlbHMvLnJlbHNQSwECLQAU&#10;AAYACAAAACEArPsqKHYBAADfAgAADgAAAAAAAAAAAAAAAAAuAgAAZHJzL2Uyb0RvYy54bWxQSwEC&#10;LQAUAAYACAAAACEAGpjSEdoAAAAGAQAADwAAAAAAAAAAAAAAAADQAwAAZHJzL2Rvd25yZXYueG1s&#10;UEsFBgAAAAAEAAQA8wAAANcEAAAAAA==&#10;" filled="f" stroked="f">
                <v:textbox style="mso-fit-shape-to-text:t">
                  <w:txbxContent>
                    <w:p w14:paraId="025EC051" w14:textId="2996E9C6" w:rsidR="00271D6F" w:rsidRDefault="00271D6F" w:rsidP="00271D6F">
                      <w:pPr>
                        <w:rPr>
                          <w:rFonts w:eastAsia="Aptos" w:hAnsi="Aptos"/>
                          <w:color w:val="0F4761" w:themeColor="accent1" w:themeShade="BF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207B8" w14:textId="72FF023F" w:rsidR="002D3B3E" w:rsidRPr="002D3B3E" w:rsidRDefault="002D3B3E" w:rsidP="002D3B3E">
      <w:pPr>
        <w:tabs>
          <w:tab w:val="left" w:pos="7230"/>
        </w:tabs>
      </w:pPr>
      <w:r>
        <w:tab/>
      </w:r>
    </w:p>
    <w:sectPr w:rsidR="002D3B3E" w:rsidRPr="002D3B3E" w:rsidSect="00822616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AB40" w14:textId="77777777" w:rsidR="00184ABE" w:rsidRDefault="00184ABE" w:rsidP="00C766FA">
      <w:pPr>
        <w:spacing w:after="0" w:line="240" w:lineRule="auto"/>
      </w:pPr>
      <w:r>
        <w:separator/>
      </w:r>
    </w:p>
  </w:endnote>
  <w:endnote w:type="continuationSeparator" w:id="0">
    <w:p w14:paraId="3BB5FCB1" w14:textId="77777777" w:rsidR="00184ABE" w:rsidRDefault="00184ABE" w:rsidP="00C766FA">
      <w:pPr>
        <w:spacing w:after="0" w:line="240" w:lineRule="auto"/>
      </w:pPr>
      <w:r>
        <w:continuationSeparator/>
      </w:r>
    </w:p>
  </w:endnote>
  <w:endnote w:type="continuationNotice" w:id="1">
    <w:p w14:paraId="12A00678" w14:textId="77777777" w:rsidR="00184ABE" w:rsidRDefault="00184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70516"/>
      <w:docPartObj>
        <w:docPartGallery w:val="Page Numbers (Bottom of Page)"/>
        <w:docPartUnique/>
      </w:docPartObj>
    </w:sdtPr>
    <w:sdtEndPr/>
    <w:sdtContent>
      <w:p w14:paraId="06D4489D" w14:textId="5B845724" w:rsidR="00822616" w:rsidRDefault="0082261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77A96" w14:textId="77777777" w:rsidR="00822616" w:rsidRDefault="008226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F27E" w14:textId="77777777" w:rsidR="00184ABE" w:rsidRDefault="00184ABE" w:rsidP="00C766FA">
      <w:pPr>
        <w:spacing w:after="0" w:line="240" w:lineRule="auto"/>
      </w:pPr>
      <w:r>
        <w:separator/>
      </w:r>
    </w:p>
  </w:footnote>
  <w:footnote w:type="continuationSeparator" w:id="0">
    <w:p w14:paraId="017D8C0A" w14:textId="77777777" w:rsidR="00184ABE" w:rsidRDefault="00184ABE" w:rsidP="00C766FA">
      <w:pPr>
        <w:spacing w:after="0" w:line="240" w:lineRule="auto"/>
      </w:pPr>
      <w:r>
        <w:continuationSeparator/>
      </w:r>
    </w:p>
  </w:footnote>
  <w:footnote w:type="continuationNotice" w:id="1">
    <w:p w14:paraId="5A477C04" w14:textId="77777777" w:rsidR="00184ABE" w:rsidRDefault="00184A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5FF"/>
    <w:multiLevelType w:val="hybridMultilevel"/>
    <w:tmpl w:val="B9EACECA"/>
    <w:lvl w:ilvl="0" w:tplc="28DCF3CE"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ADAAA"/>
    <w:multiLevelType w:val="hybridMultilevel"/>
    <w:tmpl w:val="B928DFEE"/>
    <w:lvl w:ilvl="0" w:tplc="724C474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DC2B5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A82AB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5C55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1400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30CC9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1A4D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1AB3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3AA7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665D1"/>
    <w:multiLevelType w:val="hybridMultilevel"/>
    <w:tmpl w:val="AFE0A4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35DD"/>
    <w:multiLevelType w:val="hybridMultilevel"/>
    <w:tmpl w:val="1E306910"/>
    <w:lvl w:ilvl="0" w:tplc="F4DA051A">
      <w:start w:val="7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A3644"/>
    <w:multiLevelType w:val="hybridMultilevel"/>
    <w:tmpl w:val="ECAE5556"/>
    <w:lvl w:ilvl="0" w:tplc="1360BF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C0F8"/>
    <w:multiLevelType w:val="hybridMultilevel"/>
    <w:tmpl w:val="087AA2E0"/>
    <w:lvl w:ilvl="0" w:tplc="E67A97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883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03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3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A4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2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C2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41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AD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4538"/>
    <w:multiLevelType w:val="hybridMultilevel"/>
    <w:tmpl w:val="78DE5E58"/>
    <w:lvl w:ilvl="0" w:tplc="B5947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2F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60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8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80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AA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C6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8D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25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B9D56"/>
    <w:multiLevelType w:val="hybridMultilevel"/>
    <w:tmpl w:val="DFBA9D5E"/>
    <w:lvl w:ilvl="0" w:tplc="B4F828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807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83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6E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C7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61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C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A1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C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CDC2D"/>
    <w:multiLevelType w:val="hybridMultilevel"/>
    <w:tmpl w:val="F8D80180"/>
    <w:lvl w:ilvl="0" w:tplc="F3CA275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86AB1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E7298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0C54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580A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8AD4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300B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0CA0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A48D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822CD"/>
    <w:multiLevelType w:val="hybridMultilevel"/>
    <w:tmpl w:val="6CB2791A"/>
    <w:lvl w:ilvl="0" w:tplc="7E6A06CE">
      <w:start w:val="7"/>
      <w:numFmt w:val="bullet"/>
      <w:lvlText w:val="-"/>
      <w:lvlJc w:val="left"/>
      <w:pPr>
        <w:ind w:left="253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10" w15:restartNumberingAfterBreak="0">
    <w:nsid w:val="6C291E55"/>
    <w:multiLevelType w:val="hybridMultilevel"/>
    <w:tmpl w:val="9E4C5098"/>
    <w:lvl w:ilvl="0" w:tplc="A956BD74">
      <w:start w:val="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EF6260"/>
    <w:multiLevelType w:val="hybridMultilevel"/>
    <w:tmpl w:val="79B805E6"/>
    <w:lvl w:ilvl="0" w:tplc="C82E2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46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81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25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9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C2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85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C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27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2420B"/>
    <w:multiLevelType w:val="hybridMultilevel"/>
    <w:tmpl w:val="A9BE673A"/>
    <w:lvl w:ilvl="0" w:tplc="2646CF50">
      <w:start w:val="7"/>
      <w:numFmt w:val="bullet"/>
      <w:lvlText w:val="-"/>
      <w:lvlJc w:val="left"/>
      <w:pPr>
        <w:ind w:left="21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 w16cid:durableId="97725929">
    <w:abstractNumId w:val="8"/>
  </w:num>
  <w:num w:numId="2" w16cid:durableId="544827887">
    <w:abstractNumId w:val="7"/>
  </w:num>
  <w:num w:numId="3" w16cid:durableId="376977160">
    <w:abstractNumId w:val="1"/>
  </w:num>
  <w:num w:numId="4" w16cid:durableId="1521512021">
    <w:abstractNumId w:val="5"/>
  </w:num>
  <w:num w:numId="5" w16cid:durableId="907812127">
    <w:abstractNumId w:val="2"/>
  </w:num>
  <w:num w:numId="6" w16cid:durableId="1503740041">
    <w:abstractNumId w:val="6"/>
  </w:num>
  <w:num w:numId="7" w16cid:durableId="739521576">
    <w:abstractNumId w:val="11"/>
  </w:num>
  <w:num w:numId="8" w16cid:durableId="724985883">
    <w:abstractNumId w:val="0"/>
  </w:num>
  <w:num w:numId="9" w16cid:durableId="940914774">
    <w:abstractNumId w:val="4"/>
  </w:num>
  <w:num w:numId="10" w16cid:durableId="949313881">
    <w:abstractNumId w:val="10"/>
  </w:num>
  <w:num w:numId="11" w16cid:durableId="1592590692">
    <w:abstractNumId w:val="3"/>
  </w:num>
  <w:num w:numId="12" w16cid:durableId="461193188">
    <w:abstractNumId w:val="9"/>
  </w:num>
  <w:num w:numId="13" w16cid:durableId="1288703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8D"/>
    <w:rsid w:val="00017487"/>
    <w:rsid w:val="0002323C"/>
    <w:rsid w:val="000261E7"/>
    <w:rsid w:val="000562E4"/>
    <w:rsid w:val="000C1D4A"/>
    <w:rsid w:val="000E16C5"/>
    <w:rsid w:val="00120263"/>
    <w:rsid w:val="00126D08"/>
    <w:rsid w:val="00132ED5"/>
    <w:rsid w:val="001342C0"/>
    <w:rsid w:val="00147C9F"/>
    <w:rsid w:val="00163C83"/>
    <w:rsid w:val="00181A02"/>
    <w:rsid w:val="00184ABE"/>
    <w:rsid w:val="00185D37"/>
    <w:rsid w:val="00193F93"/>
    <w:rsid w:val="001B6D21"/>
    <w:rsid w:val="001C45F5"/>
    <w:rsid w:val="001C7F92"/>
    <w:rsid w:val="001D7D65"/>
    <w:rsid w:val="002352B0"/>
    <w:rsid w:val="00256435"/>
    <w:rsid w:val="002569C1"/>
    <w:rsid w:val="00263EE2"/>
    <w:rsid w:val="0026608C"/>
    <w:rsid w:val="002661A7"/>
    <w:rsid w:val="00266833"/>
    <w:rsid w:val="00271D6F"/>
    <w:rsid w:val="0027335E"/>
    <w:rsid w:val="00277680"/>
    <w:rsid w:val="00277D87"/>
    <w:rsid w:val="00281C35"/>
    <w:rsid w:val="002961FF"/>
    <w:rsid w:val="002C19F1"/>
    <w:rsid w:val="002D3B3E"/>
    <w:rsid w:val="002F5B23"/>
    <w:rsid w:val="00303451"/>
    <w:rsid w:val="00303601"/>
    <w:rsid w:val="0031155A"/>
    <w:rsid w:val="00317A25"/>
    <w:rsid w:val="003407A8"/>
    <w:rsid w:val="003547A5"/>
    <w:rsid w:val="00362E40"/>
    <w:rsid w:val="00372F55"/>
    <w:rsid w:val="003903B6"/>
    <w:rsid w:val="003A38A0"/>
    <w:rsid w:val="003A4717"/>
    <w:rsid w:val="003D6F01"/>
    <w:rsid w:val="003F1778"/>
    <w:rsid w:val="00415312"/>
    <w:rsid w:val="00445F82"/>
    <w:rsid w:val="00446A2D"/>
    <w:rsid w:val="0045460B"/>
    <w:rsid w:val="004561B2"/>
    <w:rsid w:val="00467F24"/>
    <w:rsid w:val="00471BD7"/>
    <w:rsid w:val="004B38A3"/>
    <w:rsid w:val="004C4ADF"/>
    <w:rsid w:val="004C4C19"/>
    <w:rsid w:val="004C69ED"/>
    <w:rsid w:val="004E2228"/>
    <w:rsid w:val="004F53BC"/>
    <w:rsid w:val="004F62FE"/>
    <w:rsid w:val="00505158"/>
    <w:rsid w:val="00513DF1"/>
    <w:rsid w:val="00552AA8"/>
    <w:rsid w:val="0056508D"/>
    <w:rsid w:val="00596E15"/>
    <w:rsid w:val="005A390A"/>
    <w:rsid w:val="005A739A"/>
    <w:rsid w:val="005B0866"/>
    <w:rsid w:val="005B27DD"/>
    <w:rsid w:val="005C6927"/>
    <w:rsid w:val="005F7600"/>
    <w:rsid w:val="0060334C"/>
    <w:rsid w:val="00635302"/>
    <w:rsid w:val="00661453"/>
    <w:rsid w:val="006755B3"/>
    <w:rsid w:val="00682F90"/>
    <w:rsid w:val="006838A5"/>
    <w:rsid w:val="00685424"/>
    <w:rsid w:val="006A72DE"/>
    <w:rsid w:val="006D6ABD"/>
    <w:rsid w:val="007002FD"/>
    <w:rsid w:val="00705CCE"/>
    <w:rsid w:val="00736DBD"/>
    <w:rsid w:val="00757A14"/>
    <w:rsid w:val="00761428"/>
    <w:rsid w:val="00767F57"/>
    <w:rsid w:val="00774B4E"/>
    <w:rsid w:val="00780178"/>
    <w:rsid w:val="007947C7"/>
    <w:rsid w:val="007A0C43"/>
    <w:rsid w:val="007C0387"/>
    <w:rsid w:val="007F0350"/>
    <w:rsid w:val="007F67FE"/>
    <w:rsid w:val="00822616"/>
    <w:rsid w:val="00895977"/>
    <w:rsid w:val="008C1A8C"/>
    <w:rsid w:val="008D079A"/>
    <w:rsid w:val="008D1470"/>
    <w:rsid w:val="008F10BD"/>
    <w:rsid w:val="00925929"/>
    <w:rsid w:val="009336AB"/>
    <w:rsid w:val="009705BB"/>
    <w:rsid w:val="009A000E"/>
    <w:rsid w:val="009A09E7"/>
    <w:rsid w:val="009B0726"/>
    <w:rsid w:val="009E1FD7"/>
    <w:rsid w:val="009E2152"/>
    <w:rsid w:val="009E3E2F"/>
    <w:rsid w:val="009E60BE"/>
    <w:rsid w:val="00A162D2"/>
    <w:rsid w:val="00A4250F"/>
    <w:rsid w:val="00A5490E"/>
    <w:rsid w:val="00A574BA"/>
    <w:rsid w:val="00A708E7"/>
    <w:rsid w:val="00A75165"/>
    <w:rsid w:val="00AC6B12"/>
    <w:rsid w:val="00AD01E1"/>
    <w:rsid w:val="00AD35BE"/>
    <w:rsid w:val="00AE6557"/>
    <w:rsid w:val="00B20335"/>
    <w:rsid w:val="00B42361"/>
    <w:rsid w:val="00B45998"/>
    <w:rsid w:val="00B45C07"/>
    <w:rsid w:val="00B732C3"/>
    <w:rsid w:val="00B8055A"/>
    <w:rsid w:val="00C1600E"/>
    <w:rsid w:val="00C2644A"/>
    <w:rsid w:val="00C54A6B"/>
    <w:rsid w:val="00C6085C"/>
    <w:rsid w:val="00C62D0A"/>
    <w:rsid w:val="00C66E4F"/>
    <w:rsid w:val="00C7601C"/>
    <w:rsid w:val="00C766FA"/>
    <w:rsid w:val="00C767EB"/>
    <w:rsid w:val="00C8193A"/>
    <w:rsid w:val="00C83509"/>
    <w:rsid w:val="00CD0E53"/>
    <w:rsid w:val="00CD5C48"/>
    <w:rsid w:val="00CD6F55"/>
    <w:rsid w:val="00D07ADA"/>
    <w:rsid w:val="00D61A3C"/>
    <w:rsid w:val="00D7389A"/>
    <w:rsid w:val="00E03ED8"/>
    <w:rsid w:val="00E12499"/>
    <w:rsid w:val="00E57B51"/>
    <w:rsid w:val="00E62EC5"/>
    <w:rsid w:val="00E70521"/>
    <w:rsid w:val="00E93BBF"/>
    <w:rsid w:val="00EA58F6"/>
    <w:rsid w:val="00EE4457"/>
    <w:rsid w:val="00F01B85"/>
    <w:rsid w:val="00F522A3"/>
    <w:rsid w:val="00F60D48"/>
    <w:rsid w:val="00F60E60"/>
    <w:rsid w:val="00F62044"/>
    <w:rsid w:val="00F73259"/>
    <w:rsid w:val="00FB4EEF"/>
    <w:rsid w:val="00FB66BD"/>
    <w:rsid w:val="00FC1328"/>
    <w:rsid w:val="00FC6F67"/>
    <w:rsid w:val="07FB5E7E"/>
    <w:rsid w:val="2426E3B8"/>
    <w:rsid w:val="3E750258"/>
    <w:rsid w:val="4F4D6D4A"/>
    <w:rsid w:val="5D3E5583"/>
    <w:rsid w:val="6AA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ED4"/>
  <w15:chartTrackingRefBased/>
  <w15:docId w15:val="{72CE3F41-9F2A-4488-A997-571525AC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77"/>
  </w:style>
  <w:style w:type="paragraph" w:styleId="Overskrift1">
    <w:name w:val="heading 1"/>
    <w:basedOn w:val="Normal"/>
    <w:next w:val="Normal"/>
    <w:link w:val="Overskrift1Tegn"/>
    <w:uiPriority w:val="9"/>
    <w:qFormat/>
    <w:rsid w:val="0056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5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5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5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5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alSelma">
    <w:name w:val="Mal Selma"/>
    <w:basedOn w:val="Tabelltemaer"/>
    <w:uiPriority w:val="99"/>
    <w:rsid w:val="00303601"/>
    <w:pPr>
      <w:spacing w:after="0" w:line="240" w:lineRule="auto"/>
      <w:jc w:val="center"/>
    </w:pPr>
    <w:rPr>
      <w:kern w:val="0"/>
      <w:sz w:val="20"/>
      <w:szCs w:val="20"/>
      <w:lang w:eastAsia="nb-NO"/>
      <w14:ligatures w14:val="none"/>
    </w:rPr>
    <w:tblPr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shd w:val="clear" w:color="auto" w:fill="F2F2F2" w:themeFill="background1" w:themeFillShade="F2"/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table" w:styleId="Tabelltemaer">
    <w:name w:val="Table Theme"/>
    <w:basedOn w:val="Vanligtabell"/>
    <w:uiPriority w:val="99"/>
    <w:semiHidden/>
    <w:unhideWhenUsed/>
    <w:rsid w:val="0030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6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50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50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50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50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50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508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5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508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50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508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508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508D"/>
    <w:rPr>
      <w:b/>
      <w:bCs/>
      <w:smallCaps/>
      <w:color w:val="0F4761" w:themeColor="accent1" w:themeShade="BF"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6508D"/>
    <w:pPr>
      <w:spacing w:before="240" w:after="0" w:line="259" w:lineRule="auto"/>
      <w:outlineLvl w:val="9"/>
    </w:pPr>
    <w:rPr>
      <w:kern w:val="0"/>
      <w:sz w:val="32"/>
      <w:szCs w:val="32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56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650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6508D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56508D"/>
    <w:rPr>
      <w:color w:val="467886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7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66FA"/>
  </w:style>
  <w:style w:type="paragraph" w:styleId="Bunntekst">
    <w:name w:val="footer"/>
    <w:basedOn w:val="Normal"/>
    <w:link w:val="BunntekstTegn"/>
    <w:uiPriority w:val="99"/>
    <w:unhideWhenUsed/>
    <w:rsid w:val="00C7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66FA"/>
  </w:style>
  <w:style w:type="character" w:styleId="Plassholdertekst">
    <w:name w:val="Placeholder Text"/>
    <w:basedOn w:val="Standardskriftforavsnitt"/>
    <w:uiPriority w:val="99"/>
    <w:semiHidden/>
    <w:rsid w:val="00552AA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5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43F513-9920-431D-BCEF-202B3588CF2A}"/>
      </w:docPartPr>
      <w:docPartBody>
        <w:p w:rsidR="00CD6F55" w:rsidRDefault="00CD6F55"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C973D2A1E02C4D16AEF98182F325C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04802-BA84-46D9-BCF9-1A8FD6605C17}"/>
      </w:docPartPr>
      <w:docPartBody>
        <w:p w:rsidR="00CD6F55" w:rsidRDefault="00120263" w:rsidP="00120263">
          <w:pPr>
            <w:pStyle w:val="C973D2A1E02C4D16AEF98182F325C251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FD2FF03A6C20408CA8BE8C58D6006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E81EE-E55D-43FF-9268-E7EAF4D88015}"/>
      </w:docPartPr>
      <w:docPartBody>
        <w:p w:rsidR="00CD6F55" w:rsidRDefault="00CD6F55" w:rsidP="00CD6F55">
          <w:pPr>
            <w:pStyle w:val="FD2FF03A6C20408CA8BE8C58D60061FB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D39E8C8049C94975B3FA9178022895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10C79-9BC6-4160-8570-20A77C29EEB6}"/>
      </w:docPartPr>
      <w:docPartBody>
        <w:p w:rsidR="00CD6F55" w:rsidRDefault="00CD6F55" w:rsidP="00CD6F55">
          <w:pPr>
            <w:pStyle w:val="D39E8C8049C94975B3FA917802289580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48B512DD940A42F8A1BBD0628637A0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D4DA0F-3C3E-4CA3-AEAC-1B738811B0E4}"/>
      </w:docPartPr>
      <w:docPartBody>
        <w:p w:rsidR="00CD6F55" w:rsidRDefault="00CD6F55" w:rsidP="00CD6F55">
          <w:pPr>
            <w:pStyle w:val="48B512DD940A42F8A1BBD0628637A038"/>
          </w:pPr>
          <w:r>
            <w:rPr>
              <w:rFonts w:ascii="Aptos" w:hAnsi="Aptos" w:cs="Aparajita"/>
              <w:color w:val="0F4761" w:themeColor="accent1" w:themeShade="BF"/>
              <w:kern w:val="24"/>
              <w:sz w:val="20"/>
              <w:szCs w:val="20"/>
            </w:rPr>
            <w:t>5 – mer enn nok</w:t>
          </w:r>
        </w:p>
      </w:docPartBody>
    </w:docPart>
    <w:docPart>
      <w:docPartPr>
        <w:name w:val="BB7FAAAEC6954175B3257107803CB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A7DE3-98CB-4BD4-BEC9-C1221E945CED}"/>
      </w:docPartPr>
      <w:docPartBody>
        <w:p w:rsidR="00CD6F55" w:rsidRDefault="00CD6F55" w:rsidP="00CD6F55">
          <w:pPr>
            <w:pStyle w:val="BB7FAAAEC6954175B3257107803CB3A0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2AE510E46B694AC58E48CA93B12D5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B71F1D-2C16-4113-BFCE-B8E9A4F4D2DE}"/>
      </w:docPartPr>
      <w:docPartBody>
        <w:p w:rsidR="00CD6F55" w:rsidRDefault="00CD6F55" w:rsidP="00CD6F55">
          <w:pPr>
            <w:pStyle w:val="2AE510E46B694AC58E48CA93B12D5A4A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B61F482078304D84B67DE01026AD6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C12282-BE80-4CD5-B7C1-122C357EAEA2}"/>
      </w:docPartPr>
      <w:docPartBody>
        <w:p w:rsidR="00CD6F55" w:rsidRDefault="00CD6F55" w:rsidP="00CD6F55">
          <w:pPr>
            <w:pStyle w:val="B61F482078304D84B67DE01026AD698B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72CA377F30F44CCAB8EC446D1AE648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65F624-0A66-4882-8ABE-FF9F925CE879}"/>
      </w:docPartPr>
      <w:docPartBody>
        <w:p w:rsidR="00CD6F55" w:rsidRDefault="00CD6F55" w:rsidP="00CD6F55">
          <w:pPr>
            <w:pStyle w:val="72CA377F30F44CCAB8EC446D1AE64824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07980AAE25EB4C7080B76425D8825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57D2E-0DE3-44A4-A440-256DBFEC3901}"/>
      </w:docPartPr>
      <w:docPartBody>
        <w:p w:rsidR="00CD6F55" w:rsidRDefault="00CD6F55" w:rsidP="00CD6F55">
          <w:pPr>
            <w:pStyle w:val="07980AAE25EB4C7080B76425D8825BFA"/>
          </w:pPr>
          <w:r w:rsidRPr="007B34A4">
            <w:rPr>
              <w:rStyle w:val="Plassholdertekst"/>
            </w:rPr>
            <w:t>Velg et element.</w:t>
          </w:r>
        </w:p>
      </w:docPartBody>
    </w:docPart>
    <w:docPart>
      <w:docPartPr>
        <w:name w:val="A1E456007506411F8F21A0C8D5D5DB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A5C95-FD64-4C74-BBF9-B1783FA29F58}"/>
      </w:docPartPr>
      <w:docPartBody>
        <w:p w:rsidR="00CD6F55" w:rsidRDefault="00CD6F55" w:rsidP="00CD6F55">
          <w:pPr>
            <w:pStyle w:val="A1E456007506411F8F21A0C8D5D5DB2B"/>
          </w:pPr>
          <w:r w:rsidRPr="007B34A4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55"/>
    <w:rsid w:val="00120263"/>
    <w:rsid w:val="007C0387"/>
    <w:rsid w:val="007F67FE"/>
    <w:rsid w:val="00847B96"/>
    <w:rsid w:val="009A09E7"/>
    <w:rsid w:val="00C6085C"/>
    <w:rsid w:val="00CD6F55"/>
    <w:rsid w:val="00D2124F"/>
    <w:rsid w:val="00E03ED8"/>
    <w:rsid w:val="00E1635A"/>
    <w:rsid w:val="00F15340"/>
    <w:rsid w:val="00F60D48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20263"/>
    <w:rPr>
      <w:color w:val="666666"/>
    </w:rPr>
  </w:style>
  <w:style w:type="paragraph" w:customStyle="1" w:styleId="FD2FF03A6C20408CA8BE8C58D60061FB">
    <w:name w:val="FD2FF03A6C20408CA8BE8C58D60061FB"/>
    <w:rsid w:val="00CD6F55"/>
  </w:style>
  <w:style w:type="paragraph" w:customStyle="1" w:styleId="D39E8C8049C94975B3FA917802289580">
    <w:name w:val="D39E8C8049C94975B3FA917802289580"/>
    <w:rsid w:val="00CD6F55"/>
  </w:style>
  <w:style w:type="paragraph" w:customStyle="1" w:styleId="48B512DD940A42F8A1BBD0628637A038">
    <w:name w:val="48B512DD940A42F8A1BBD0628637A038"/>
    <w:rsid w:val="00CD6F55"/>
  </w:style>
  <w:style w:type="paragraph" w:customStyle="1" w:styleId="BB7FAAAEC6954175B3257107803CB3A0">
    <w:name w:val="BB7FAAAEC6954175B3257107803CB3A0"/>
    <w:rsid w:val="00CD6F55"/>
  </w:style>
  <w:style w:type="paragraph" w:customStyle="1" w:styleId="2AE510E46B694AC58E48CA93B12D5A4A">
    <w:name w:val="2AE510E46B694AC58E48CA93B12D5A4A"/>
    <w:rsid w:val="00CD6F55"/>
  </w:style>
  <w:style w:type="paragraph" w:customStyle="1" w:styleId="B61F482078304D84B67DE01026AD698B">
    <w:name w:val="B61F482078304D84B67DE01026AD698B"/>
    <w:rsid w:val="00CD6F55"/>
  </w:style>
  <w:style w:type="paragraph" w:customStyle="1" w:styleId="72CA377F30F44CCAB8EC446D1AE64824">
    <w:name w:val="72CA377F30F44CCAB8EC446D1AE64824"/>
    <w:rsid w:val="00CD6F55"/>
  </w:style>
  <w:style w:type="paragraph" w:customStyle="1" w:styleId="07980AAE25EB4C7080B76425D8825BFA">
    <w:name w:val="07980AAE25EB4C7080B76425D8825BFA"/>
    <w:rsid w:val="00CD6F55"/>
  </w:style>
  <w:style w:type="paragraph" w:customStyle="1" w:styleId="A1E456007506411F8F21A0C8D5D5DB2B">
    <w:name w:val="A1E456007506411F8F21A0C8D5D5DB2B"/>
    <w:rsid w:val="00CD6F55"/>
  </w:style>
  <w:style w:type="paragraph" w:customStyle="1" w:styleId="C973D2A1E02C4D16AEF98182F325C251">
    <w:name w:val="C973D2A1E02C4D16AEF98182F325C251"/>
    <w:rsid w:val="001202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97a8-93e7-489a-ba1a-24caeafdc18a">
      <Terms xmlns="http://schemas.microsoft.com/office/infopath/2007/PartnerControls"/>
    </lcf76f155ced4ddcb4097134ff3c332f>
    <TaxCatchAll xmlns="09b77d5a-200e-497d-a6b2-207a2e9683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CC975657E9E429536EDAB1E37377A" ma:contentTypeVersion="11" ma:contentTypeDescription="Opprett et nytt dokument." ma:contentTypeScope="" ma:versionID="afad457d417984695091223c68609889">
  <xsd:schema xmlns:xsd="http://www.w3.org/2001/XMLSchema" xmlns:xs="http://www.w3.org/2001/XMLSchema" xmlns:p="http://schemas.microsoft.com/office/2006/metadata/properties" xmlns:ns2="8dca97a8-93e7-489a-ba1a-24caeafdc18a" xmlns:ns3="09b77d5a-200e-497d-a6b2-207a2e968302" targetNamespace="http://schemas.microsoft.com/office/2006/metadata/properties" ma:root="true" ma:fieldsID="0413376526711f32e61c01e07e786494" ns2:_="" ns3:_="">
    <xsd:import namespace="8dca97a8-93e7-489a-ba1a-24caeafdc18a"/>
    <xsd:import namespace="09b77d5a-200e-497d-a6b2-207a2e968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97a8-93e7-489a-ba1a-24caeafdc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7d5a-200e-497d-a6b2-207a2e9683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07bfd9-dc33-4d0c-9940-8c0ba03acda8}" ma:internalName="TaxCatchAll" ma:showField="CatchAllData" ma:web="09b77d5a-200e-497d-a6b2-207a2e968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F9F7E-16FF-497B-AE4F-292F66266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B5BC3-F916-40E9-ADC0-6BB68146A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7BBEF-864E-448E-8880-27C0C28879F2}">
  <ds:schemaRefs>
    <ds:schemaRef ds:uri="http://purl.org/dc/terms/"/>
    <ds:schemaRef ds:uri="09b77d5a-200e-497d-a6b2-207a2e96830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dca97a8-93e7-489a-ba1a-24caeafdc18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C6B7F2-B97E-4DF5-A5B6-10669B35B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97a8-93e7-489a-ba1a-24caeafdc18a"/>
    <ds:schemaRef ds:uri="09b77d5a-200e-497d-a6b2-207a2e968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Hoummira</dc:creator>
  <cp:keywords/>
  <dc:description/>
  <cp:lastModifiedBy>Sanja Kostovska Skaar</cp:lastModifiedBy>
  <cp:revision>2</cp:revision>
  <cp:lastPrinted>2025-06-09T14:18:00Z</cp:lastPrinted>
  <dcterms:created xsi:type="dcterms:W3CDTF">2025-06-10T12:39:00Z</dcterms:created>
  <dcterms:modified xsi:type="dcterms:W3CDTF">2025-06-10T12:39:00Z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0x010100543CC975657E9E429536EDAB1E37377A</vt:lpwstr>
  </property>
  <property fmtid="{D5CDD505-2E9C-101B-9397-08002B2CF9AE}" pid="3" name="MediaServiceImageTags">
    <vt:lpwstr/>
  </property>
</Properties>
</file>